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9B675" w14:textId="77777777" w:rsidR="004A4BA7" w:rsidRDefault="004A4BA7" w:rsidP="005F065D">
      <w:pPr>
        <w:pStyle w:val="Default"/>
        <w:rPr>
          <w:b/>
          <w:bCs/>
          <w:sz w:val="44"/>
          <w:szCs w:val="44"/>
        </w:rPr>
      </w:pPr>
    </w:p>
    <w:p w14:paraId="6CA9B676" w14:textId="77777777" w:rsidR="004A4BA7" w:rsidRDefault="004A4BA7" w:rsidP="004A4BA7">
      <w:pPr>
        <w:pStyle w:val="Title"/>
        <w:rPr>
          <w:rFonts w:ascii="New Aster" w:hAnsi="New Aster"/>
          <w:color w:val="auto"/>
          <w:sz w:val="32"/>
        </w:rPr>
      </w:pPr>
    </w:p>
    <w:p w14:paraId="6CA9B677" w14:textId="77777777" w:rsidR="004A4BA7" w:rsidRDefault="004A4BA7" w:rsidP="004A4BA7">
      <w:pPr>
        <w:pStyle w:val="Title"/>
        <w:rPr>
          <w:rFonts w:ascii="New Aster" w:hAnsi="New Aster"/>
          <w:color w:val="auto"/>
          <w:sz w:val="32"/>
        </w:rPr>
      </w:pPr>
    </w:p>
    <w:p w14:paraId="6CA9B678" w14:textId="77777777" w:rsidR="004A4BA7" w:rsidRDefault="004A4BA7" w:rsidP="004A4BA7">
      <w:pPr>
        <w:pStyle w:val="Title"/>
        <w:rPr>
          <w:rFonts w:ascii="New Aster" w:hAnsi="New Aster"/>
          <w:color w:val="auto"/>
          <w:sz w:val="32"/>
        </w:rPr>
      </w:pPr>
      <w:r>
        <w:rPr>
          <w:noProof/>
          <w:lang w:eastAsia="en-GB"/>
        </w:rPr>
        <w:drawing>
          <wp:inline distT="0" distB="0" distL="0" distR="0" wp14:anchorId="6CA9B6BE" wp14:editId="2BF75666">
            <wp:extent cx="1285875" cy="1286510"/>
            <wp:effectExtent l="0" t="0" r="9525" b="8890"/>
            <wp:docPr id="1" name="Picture 1" descr="\\sfi01\HomeAdmin\cmenys\Desktop\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01\HomeAdmin\cmenys\Desktop\School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350" cy="1303994"/>
                    </a:xfrm>
                    <a:prstGeom prst="rect">
                      <a:avLst/>
                    </a:prstGeom>
                    <a:noFill/>
                    <a:ln>
                      <a:noFill/>
                    </a:ln>
                  </pic:spPr>
                </pic:pic>
              </a:graphicData>
            </a:graphic>
          </wp:inline>
        </w:drawing>
      </w:r>
    </w:p>
    <w:p w14:paraId="6CA9B679" w14:textId="77777777" w:rsidR="004A4BA7" w:rsidRDefault="004A4BA7" w:rsidP="004A4BA7">
      <w:pPr>
        <w:pStyle w:val="Title"/>
        <w:rPr>
          <w:rFonts w:ascii="New Aster" w:hAnsi="New Aster"/>
          <w:color w:val="auto"/>
          <w:sz w:val="56"/>
        </w:rPr>
      </w:pPr>
    </w:p>
    <w:p w14:paraId="6CA9B67A" w14:textId="77777777" w:rsidR="004A4BA7" w:rsidRDefault="004A4BA7" w:rsidP="004A4BA7">
      <w:pPr>
        <w:pStyle w:val="Title"/>
        <w:rPr>
          <w:rFonts w:ascii="New Aster" w:hAnsi="New Aster"/>
          <w:color w:val="auto"/>
          <w:sz w:val="56"/>
        </w:rPr>
      </w:pPr>
    </w:p>
    <w:p w14:paraId="6CA9B67B" w14:textId="77777777" w:rsidR="004A4BA7" w:rsidRPr="00300B4C" w:rsidRDefault="004A4BA7" w:rsidP="004A4BA7">
      <w:pPr>
        <w:jc w:val="center"/>
        <w:rPr>
          <w:rFonts w:cs="Arial"/>
          <w:b/>
          <w:bCs/>
          <w:sz w:val="52"/>
          <w:szCs w:val="56"/>
        </w:rPr>
      </w:pPr>
      <w:r w:rsidRPr="002657D7">
        <w:rPr>
          <w:rFonts w:cs="Arial"/>
          <w:b/>
          <w:bCs/>
          <w:sz w:val="52"/>
          <w:szCs w:val="56"/>
        </w:rPr>
        <w:t>St</w:t>
      </w:r>
      <w:r w:rsidR="00355F19">
        <w:rPr>
          <w:rFonts w:cs="Arial"/>
          <w:b/>
          <w:bCs/>
          <w:sz w:val="52"/>
          <w:szCs w:val="56"/>
        </w:rPr>
        <w:t>.</w:t>
      </w:r>
      <w:r w:rsidRPr="002657D7">
        <w:rPr>
          <w:rFonts w:cs="Arial"/>
          <w:b/>
          <w:bCs/>
          <w:sz w:val="52"/>
          <w:szCs w:val="56"/>
        </w:rPr>
        <w:t xml:space="preserve"> Joseph's College</w:t>
      </w:r>
    </w:p>
    <w:p w14:paraId="6CA9B67C" w14:textId="77777777" w:rsidR="004A4BA7" w:rsidRPr="00300B4C" w:rsidRDefault="004A4BA7" w:rsidP="004A4BA7">
      <w:pPr>
        <w:jc w:val="center"/>
        <w:rPr>
          <w:rFonts w:cs="Arial"/>
          <w:b/>
          <w:bCs/>
          <w:sz w:val="52"/>
          <w:szCs w:val="56"/>
        </w:rPr>
      </w:pPr>
      <w:bookmarkStart w:id="0" w:name="_GoBack"/>
      <w:bookmarkEnd w:id="0"/>
    </w:p>
    <w:p w14:paraId="6CA9B67D" w14:textId="77777777" w:rsidR="004A4BA7" w:rsidRDefault="004A4BA7" w:rsidP="004A4BA7">
      <w:pPr>
        <w:jc w:val="center"/>
        <w:rPr>
          <w:rFonts w:cs="Arial"/>
          <w:b/>
          <w:bCs/>
          <w:sz w:val="52"/>
          <w:szCs w:val="56"/>
        </w:rPr>
      </w:pPr>
      <w:r>
        <w:rPr>
          <w:rFonts w:cs="Arial"/>
          <w:b/>
          <w:bCs/>
          <w:sz w:val="52"/>
          <w:szCs w:val="56"/>
        </w:rPr>
        <w:t>Attendance Policy</w:t>
      </w:r>
    </w:p>
    <w:p w14:paraId="6CA9B67E" w14:textId="77777777" w:rsidR="00355F19" w:rsidRDefault="00355F19" w:rsidP="004A4BA7">
      <w:pPr>
        <w:jc w:val="center"/>
        <w:rPr>
          <w:rFonts w:cs="Arial"/>
          <w:b/>
          <w:bCs/>
          <w:sz w:val="52"/>
          <w:szCs w:val="56"/>
        </w:rPr>
      </w:pPr>
    </w:p>
    <w:p w14:paraId="6CA9B67F" w14:textId="77777777" w:rsidR="00355F19" w:rsidRPr="00300B4C" w:rsidRDefault="00355F19" w:rsidP="004A4BA7">
      <w:pPr>
        <w:jc w:val="center"/>
        <w:rPr>
          <w:rFonts w:cs="Arial"/>
          <w:b/>
          <w:bCs/>
          <w:sz w:val="52"/>
          <w:szCs w:val="56"/>
        </w:rPr>
      </w:pPr>
    </w:p>
    <w:p w14:paraId="6CA9B680" w14:textId="77777777" w:rsidR="004A4BA7" w:rsidRPr="00300B4C" w:rsidRDefault="004A4BA7" w:rsidP="004A4BA7">
      <w:pPr>
        <w:pStyle w:val="Title"/>
        <w:rPr>
          <w:rFonts w:cs="Arial"/>
          <w:color w:val="auto"/>
          <w:sz w:val="52"/>
        </w:rPr>
      </w:pPr>
    </w:p>
    <w:p w14:paraId="6CA9B681" w14:textId="77777777" w:rsidR="004A4BA7" w:rsidRPr="00300B4C" w:rsidRDefault="004A4BA7" w:rsidP="004A4BA7">
      <w:pPr>
        <w:pStyle w:val="Title"/>
        <w:rPr>
          <w:rFonts w:cs="Arial"/>
          <w:color w:val="auto"/>
          <w:sz w:val="52"/>
        </w:rPr>
      </w:pPr>
      <w:r w:rsidRPr="00300B4C">
        <w:rPr>
          <w:rFonts w:cs="Arial"/>
          <w:color w:val="auto"/>
          <w:sz w:val="52"/>
        </w:rPr>
        <w:t>2015 - 2016</w:t>
      </w:r>
    </w:p>
    <w:p w14:paraId="6CA9B682" w14:textId="77777777" w:rsidR="004A4BA7" w:rsidRDefault="004A4BA7" w:rsidP="004A4BA7">
      <w:pPr>
        <w:pStyle w:val="Title"/>
        <w:rPr>
          <w:rFonts w:ascii="New Aster" w:hAnsi="New Aster"/>
          <w:color w:val="auto"/>
          <w:sz w:val="32"/>
        </w:rPr>
      </w:pPr>
    </w:p>
    <w:p w14:paraId="6CA9B683" w14:textId="77777777" w:rsidR="004A4BA7" w:rsidRDefault="004A4BA7" w:rsidP="004A4BA7">
      <w:pPr>
        <w:pStyle w:val="Title"/>
        <w:jc w:val="left"/>
        <w:rPr>
          <w:rFonts w:ascii="New Aster" w:hAnsi="New Aster"/>
          <w:color w:val="auto"/>
          <w:sz w:val="32"/>
        </w:rPr>
      </w:pPr>
    </w:p>
    <w:p w14:paraId="6CA9B684" w14:textId="77777777" w:rsidR="004A4BA7" w:rsidRDefault="004A4BA7" w:rsidP="005F065D">
      <w:pPr>
        <w:pStyle w:val="Default"/>
        <w:rPr>
          <w:b/>
          <w:bCs/>
          <w:sz w:val="44"/>
          <w:szCs w:val="44"/>
        </w:rPr>
      </w:pPr>
    </w:p>
    <w:p w14:paraId="6CA9B685" w14:textId="77777777" w:rsidR="004A4BA7" w:rsidRDefault="004A4BA7" w:rsidP="005F065D">
      <w:pPr>
        <w:pStyle w:val="Default"/>
        <w:rPr>
          <w:b/>
          <w:bCs/>
          <w:sz w:val="44"/>
          <w:szCs w:val="44"/>
        </w:rPr>
      </w:pPr>
    </w:p>
    <w:p w14:paraId="6CA9B686" w14:textId="77777777" w:rsidR="004A4BA7" w:rsidRDefault="004A4BA7" w:rsidP="005F065D">
      <w:pPr>
        <w:pStyle w:val="Default"/>
        <w:rPr>
          <w:b/>
          <w:bCs/>
          <w:sz w:val="44"/>
          <w:szCs w:val="44"/>
        </w:rPr>
      </w:pPr>
    </w:p>
    <w:p w14:paraId="6CA9B687" w14:textId="77777777" w:rsidR="004A4BA7" w:rsidRDefault="004A4BA7" w:rsidP="005F065D">
      <w:pPr>
        <w:pStyle w:val="Default"/>
        <w:rPr>
          <w:b/>
          <w:bCs/>
          <w:sz w:val="44"/>
          <w:szCs w:val="44"/>
        </w:rPr>
      </w:pPr>
    </w:p>
    <w:p w14:paraId="6CA9B688" w14:textId="77777777" w:rsidR="004A4BA7" w:rsidRDefault="004A4BA7" w:rsidP="005F065D">
      <w:pPr>
        <w:pStyle w:val="Default"/>
        <w:rPr>
          <w:b/>
          <w:bCs/>
          <w:sz w:val="44"/>
          <w:szCs w:val="44"/>
        </w:rPr>
      </w:pPr>
    </w:p>
    <w:p w14:paraId="6CA9B689" w14:textId="77777777" w:rsidR="004A4BA7" w:rsidRDefault="004A4BA7" w:rsidP="005F065D">
      <w:pPr>
        <w:pStyle w:val="Default"/>
        <w:rPr>
          <w:b/>
          <w:bCs/>
          <w:sz w:val="44"/>
          <w:szCs w:val="44"/>
        </w:rPr>
      </w:pPr>
    </w:p>
    <w:p w14:paraId="6CA9B68A" w14:textId="77777777" w:rsidR="004A4BA7" w:rsidRDefault="004A4BA7" w:rsidP="005F065D">
      <w:pPr>
        <w:pStyle w:val="Default"/>
        <w:rPr>
          <w:b/>
          <w:bCs/>
          <w:sz w:val="44"/>
          <w:szCs w:val="44"/>
        </w:rPr>
      </w:pPr>
    </w:p>
    <w:p w14:paraId="6CA9B68B" w14:textId="77777777" w:rsidR="004A4BA7" w:rsidRDefault="004A4BA7" w:rsidP="005F065D">
      <w:pPr>
        <w:pStyle w:val="Default"/>
        <w:rPr>
          <w:b/>
          <w:bCs/>
          <w:sz w:val="44"/>
          <w:szCs w:val="44"/>
        </w:rPr>
      </w:pPr>
    </w:p>
    <w:p w14:paraId="6CA9B68C" w14:textId="77777777" w:rsidR="004A4BA7" w:rsidRDefault="004A4BA7" w:rsidP="005F065D">
      <w:pPr>
        <w:pStyle w:val="Default"/>
        <w:rPr>
          <w:b/>
          <w:bCs/>
          <w:sz w:val="44"/>
          <w:szCs w:val="44"/>
        </w:rPr>
      </w:pPr>
    </w:p>
    <w:p w14:paraId="6CA9B68D" w14:textId="77777777" w:rsidR="00A73BA5" w:rsidRDefault="00A73BA5" w:rsidP="00A73BA5">
      <w:pPr>
        <w:pStyle w:val="Default"/>
        <w:jc w:val="right"/>
        <w:rPr>
          <w:b/>
          <w:bCs/>
          <w:szCs w:val="44"/>
        </w:rPr>
      </w:pPr>
    </w:p>
    <w:p w14:paraId="6CA9B68E" w14:textId="77777777" w:rsidR="00355F19" w:rsidRPr="00A73BA5" w:rsidRDefault="00A73BA5" w:rsidP="00A73BA5">
      <w:pPr>
        <w:pStyle w:val="Default"/>
        <w:jc w:val="right"/>
        <w:rPr>
          <w:bCs/>
          <w:color w:val="A6A6A6" w:themeColor="background1" w:themeShade="A6"/>
          <w:sz w:val="28"/>
          <w:szCs w:val="44"/>
        </w:rPr>
      </w:pPr>
      <w:r w:rsidRPr="00A73BA5">
        <w:rPr>
          <w:bCs/>
          <w:color w:val="A6A6A6" w:themeColor="background1" w:themeShade="A6"/>
          <w:sz w:val="28"/>
          <w:szCs w:val="44"/>
        </w:rPr>
        <w:t>To be reviewed April 2018</w:t>
      </w:r>
    </w:p>
    <w:p w14:paraId="6CA9B68F" w14:textId="77777777" w:rsidR="00DF5AB6" w:rsidRDefault="005F065D" w:rsidP="005F065D">
      <w:pPr>
        <w:pStyle w:val="Default"/>
        <w:rPr>
          <w:b/>
          <w:bCs/>
          <w:sz w:val="44"/>
          <w:szCs w:val="44"/>
        </w:rPr>
      </w:pPr>
      <w:r>
        <w:rPr>
          <w:b/>
          <w:bCs/>
          <w:sz w:val="44"/>
          <w:szCs w:val="44"/>
        </w:rPr>
        <w:lastRenderedPageBreak/>
        <w:t>Introduction</w:t>
      </w:r>
    </w:p>
    <w:p w14:paraId="6CA9B690" w14:textId="77777777" w:rsidR="005F065D" w:rsidRDefault="005F065D" w:rsidP="005F065D">
      <w:pPr>
        <w:pStyle w:val="Default"/>
        <w:rPr>
          <w:b/>
          <w:bCs/>
          <w:sz w:val="44"/>
          <w:szCs w:val="44"/>
        </w:rPr>
      </w:pPr>
      <w:r>
        <w:rPr>
          <w:b/>
          <w:bCs/>
          <w:sz w:val="44"/>
          <w:szCs w:val="44"/>
        </w:rPr>
        <w:t xml:space="preserve"> </w:t>
      </w:r>
    </w:p>
    <w:p w14:paraId="6CA9B691" w14:textId="77777777" w:rsidR="008A14BB" w:rsidRPr="008A14BB" w:rsidRDefault="008A14BB" w:rsidP="008A14BB">
      <w:pPr>
        <w:pStyle w:val="Default"/>
        <w:rPr>
          <w:bCs/>
          <w:sz w:val="28"/>
          <w:szCs w:val="28"/>
        </w:rPr>
      </w:pPr>
      <w:r>
        <w:rPr>
          <w:bCs/>
          <w:sz w:val="28"/>
          <w:szCs w:val="28"/>
        </w:rPr>
        <w:t>The staff at St Joseph’s College</w:t>
      </w:r>
      <w:r w:rsidRPr="008A14BB">
        <w:rPr>
          <w:bCs/>
          <w:sz w:val="28"/>
          <w:szCs w:val="28"/>
        </w:rPr>
        <w:t xml:space="preserve"> are committed, in partnership </w:t>
      </w:r>
      <w:r>
        <w:rPr>
          <w:bCs/>
          <w:sz w:val="28"/>
          <w:szCs w:val="28"/>
        </w:rPr>
        <w:t>with parents, carers, students,</w:t>
      </w:r>
      <w:r w:rsidRPr="008A14BB">
        <w:rPr>
          <w:bCs/>
          <w:sz w:val="28"/>
          <w:szCs w:val="28"/>
        </w:rPr>
        <w:t xml:space="preserve"> governors and the Local Authority (LA) to building a school wh</w:t>
      </w:r>
      <w:r>
        <w:rPr>
          <w:bCs/>
          <w:sz w:val="28"/>
          <w:szCs w:val="28"/>
        </w:rPr>
        <w:t>ich serves the community and of</w:t>
      </w:r>
      <w:r w:rsidRPr="008A14BB">
        <w:rPr>
          <w:bCs/>
          <w:sz w:val="28"/>
          <w:szCs w:val="28"/>
        </w:rPr>
        <w:t xml:space="preserve"> which the community is proud. We aim for an environment </w:t>
      </w:r>
      <w:r>
        <w:rPr>
          <w:bCs/>
          <w:sz w:val="28"/>
          <w:szCs w:val="28"/>
        </w:rPr>
        <w:t>that enables and encourages all</w:t>
      </w:r>
      <w:r w:rsidRPr="008A14BB">
        <w:rPr>
          <w:bCs/>
          <w:sz w:val="28"/>
          <w:szCs w:val="28"/>
        </w:rPr>
        <w:t xml:space="preserve"> members of the community to reach out for excellence and achieve their goals.</w:t>
      </w:r>
    </w:p>
    <w:p w14:paraId="6CA9B692" w14:textId="77777777" w:rsidR="008A14BB" w:rsidRPr="008A14BB" w:rsidRDefault="008A14BB" w:rsidP="008A14BB">
      <w:pPr>
        <w:pStyle w:val="Default"/>
        <w:rPr>
          <w:bCs/>
          <w:sz w:val="28"/>
          <w:szCs w:val="28"/>
        </w:rPr>
      </w:pPr>
    </w:p>
    <w:p w14:paraId="6CA9B693" w14:textId="77777777" w:rsidR="00181E4C" w:rsidRDefault="008A14BB" w:rsidP="005F065D">
      <w:pPr>
        <w:pStyle w:val="Default"/>
        <w:rPr>
          <w:bCs/>
          <w:sz w:val="28"/>
          <w:szCs w:val="28"/>
        </w:rPr>
      </w:pPr>
      <w:r>
        <w:rPr>
          <w:bCs/>
          <w:sz w:val="28"/>
          <w:szCs w:val="28"/>
        </w:rPr>
        <w:t>For our students</w:t>
      </w:r>
      <w:r w:rsidRPr="008A14BB">
        <w:rPr>
          <w:bCs/>
          <w:sz w:val="28"/>
          <w:szCs w:val="28"/>
        </w:rPr>
        <w:t xml:space="preserve"> to gain the greatest benefit from their education</w:t>
      </w:r>
      <w:r w:rsidR="006506CC">
        <w:rPr>
          <w:bCs/>
          <w:sz w:val="28"/>
          <w:szCs w:val="28"/>
        </w:rPr>
        <w:t>,</w:t>
      </w:r>
      <w:r w:rsidRPr="008A14BB">
        <w:rPr>
          <w:bCs/>
          <w:sz w:val="28"/>
          <w:szCs w:val="28"/>
        </w:rPr>
        <w:t xml:space="preserve"> i</w:t>
      </w:r>
      <w:r w:rsidR="006506CC">
        <w:rPr>
          <w:bCs/>
          <w:sz w:val="28"/>
          <w:szCs w:val="28"/>
        </w:rPr>
        <w:t>t is vital that they</w:t>
      </w:r>
      <w:r>
        <w:rPr>
          <w:bCs/>
          <w:sz w:val="28"/>
          <w:szCs w:val="28"/>
        </w:rPr>
        <w:t xml:space="preserve"> attend</w:t>
      </w:r>
      <w:r w:rsidRPr="008A14BB">
        <w:rPr>
          <w:bCs/>
          <w:sz w:val="28"/>
          <w:szCs w:val="28"/>
        </w:rPr>
        <w:t xml:space="preserve"> school regularly</w:t>
      </w:r>
      <w:r w:rsidR="006506CC">
        <w:rPr>
          <w:bCs/>
          <w:sz w:val="28"/>
          <w:szCs w:val="28"/>
        </w:rPr>
        <w:t>. All students should be at school</w:t>
      </w:r>
      <w:r w:rsidRPr="008A14BB">
        <w:rPr>
          <w:bCs/>
          <w:sz w:val="28"/>
          <w:szCs w:val="28"/>
        </w:rPr>
        <w:t xml:space="preserve"> on time, dur</w:t>
      </w:r>
      <w:r>
        <w:rPr>
          <w:bCs/>
          <w:sz w:val="28"/>
          <w:szCs w:val="28"/>
        </w:rPr>
        <w:t>ing term time</w:t>
      </w:r>
      <w:r w:rsidR="006506CC">
        <w:rPr>
          <w:bCs/>
          <w:sz w:val="28"/>
          <w:szCs w:val="28"/>
        </w:rPr>
        <w:t>,</w:t>
      </w:r>
      <w:r>
        <w:rPr>
          <w:bCs/>
          <w:sz w:val="28"/>
          <w:szCs w:val="28"/>
        </w:rPr>
        <w:t xml:space="preserve"> unless the reason</w:t>
      </w:r>
      <w:r w:rsidRPr="008A14BB">
        <w:rPr>
          <w:bCs/>
          <w:sz w:val="28"/>
          <w:szCs w:val="28"/>
        </w:rPr>
        <w:t xml:space="preserve"> for the absence is unavoidable. It is very important therefore</w:t>
      </w:r>
      <w:r w:rsidR="006506CC">
        <w:rPr>
          <w:bCs/>
          <w:sz w:val="28"/>
          <w:szCs w:val="28"/>
        </w:rPr>
        <w:t>,</w:t>
      </w:r>
      <w:r w:rsidRPr="008A14BB">
        <w:rPr>
          <w:bCs/>
          <w:sz w:val="28"/>
          <w:szCs w:val="28"/>
        </w:rPr>
        <w:t xml:space="preserve"> tha</w:t>
      </w:r>
      <w:r>
        <w:rPr>
          <w:bCs/>
          <w:sz w:val="28"/>
          <w:szCs w:val="28"/>
        </w:rPr>
        <w:t>t you make sure that your child</w:t>
      </w:r>
      <w:r w:rsidRPr="008A14BB">
        <w:rPr>
          <w:bCs/>
          <w:sz w:val="28"/>
          <w:szCs w:val="28"/>
        </w:rPr>
        <w:t xml:space="preserve"> attends regularly</w:t>
      </w:r>
      <w:r w:rsidR="006506CC">
        <w:rPr>
          <w:bCs/>
          <w:sz w:val="28"/>
          <w:szCs w:val="28"/>
        </w:rPr>
        <w:t>.</w:t>
      </w:r>
    </w:p>
    <w:p w14:paraId="6CA9B694" w14:textId="77777777" w:rsidR="00B02EFB" w:rsidRPr="00B02EFB" w:rsidRDefault="00B02EFB" w:rsidP="005F065D">
      <w:pPr>
        <w:pStyle w:val="Default"/>
        <w:rPr>
          <w:bCs/>
          <w:sz w:val="28"/>
          <w:szCs w:val="28"/>
        </w:rPr>
      </w:pPr>
    </w:p>
    <w:p w14:paraId="6CA9B695" w14:textId="77777777" w:rsidR="005F065D" w:rsidRDefault="005F065D" w:rsidP="005F065D">
      <w:pPr>
        <w:pStyle w:val="Default"/>
        <w:rPr>
          <w:sz w:val="28"/>
          <w:szCs w:val="28"/>
        </w:rPr>
      </w:pPr>
      <w:r>
        <w:rPr>
          <w:sz w:val="28"/>
          <w:szCs w:val="28"/>
        </w:rPr>
        <w:t xml:space="preserve">A good attendance record is an essential part of ensuring success at school. Students who are not present cannot learn. Irregular and/or poor attendance and punctuality undermine/s the education process. There is a direct link between good attendance and good achievement. </w:t>
      </w:r>
    </w:p>
    <w:p w14:paraId="6CA9B696" w14:textId="77777777" w:rsidR="00181E4C" w:rsidRDefault="00181E4C" w:rsidP="005F065D">
      <w:pPr>
        <w:pStyle w:val="Default"/>
        <w:rPr>
          <w:sz w:val="28"/>
          <w:szCs w:val="28"/>
        </w:rPr>
      </w:pPr>
    </w:p>
    <w:p w14:paraId="6CA9B697" w14:textId="77777777" w:rsidR="005F065D" w:rsidRDefault="005F065D" w:rsidP="005F065D">
      <w:pPr>
        <w:pStyle w:val="Default"/>
        <w:rPr>
          <w:sz w:val="28"/>
          <w:szCs w:val="28"/>
        </w:rPr>
      </w:pPr>
      <w:r>
        <w:rPr>
          <w:sz w:val="28"/>
          <w:szCs w:val="28"/>
        </w:rPr>
        <w:t xml:space="preserve">At St Joseph’s College we strive for maximum attendance figures. Sometimes attendance is beyond the immediate control of the College but we actively pursue the goal of 100% attendance for all students. </w:t>
      </w:r>
    </w:p>
    <w:p w14:paraId="6CA9B698" w14:textId="77777777" w:rsidR="00181E4C" w:rsidRDefault="00181E4C" w:rsidP="005F065D">
      <w:pPr>
        <w:pStyle w:val="Default"/>
        <w:rPr>
          <w:sz w:val="28"/>
          <w:szCs w:val="28"/>
        </w:rPr>
      </w:pPr>
    </w:p>
    <w:p w14:paraId="6CA9B699" w14:textId="77777777" w:rsidR="005F065D" w:rsidRDefault="005F065D" w:rsidP="005F065D">
      <w:pPr>
        <w:pStyle w:val="Default"/>
        <w:rPr>
          <w:sz w:val="28"/>
          <w:szCs w:val="28"/>
        </w:rPr>
      </w:pPr>
      <w:r>
        <w:rPr>
          <w:sz w:val="28"/>
          <w:szCs w:val="28"/>
        </w:rPr>
        <w:t xml:space="preserve">Individual and group absences need to be carefully monitored and investigated. Students, parents and carers need to be made aware that unjustified absences will not be tolerated. </w:t>
      </w:r>
    </w:p>
    <w:p w14:paraId="6CA9B69A" w14:textId="77777777" w:rsidR="00181E4C" w:rsidRDefault="00181E4C" w:rsidP="005F065D">
      <w:pPr>
        <w:pStyle w:val="Default"/>
        <w:rPr>
          <w:sz w:val="28"/>
          <w:szCs w:val="28"/>
        </w:rPr>
      </w:pPr>
    </w:p>
    <w:p w14:paraId="6CA9B69B" w14:textId="77777777" w:rsidR="005F065D" w:rsidRDefault="005F065D" w:rsidP="005F065D">
      <w:pPr>
        <w:pStyle w:val="Default"/>
        <w:rPr>
          <w:sz w:val="28"/>
          <w:szCs w:val="28"/>
        </w:rPr>
      </w:pPr>
      <w:r>
        <w:rPr>
          <w:sz w:val="28"/>
          <w:szCs w:val="28"/>
        </w:rPr>
        <w:t xml:space="preserve">Parents and carers are expected to support the College in ensuring that the students attend and remain on the school site each day. They should ensure that the students arrive in good time and inform the College as soon as possible of any legitimate reason for a student’s absence. </w:t>
      </w:r>
    </w:p>
    <w:p w14:paraId="6CA9B69C" w14:textId="77777777" w:rsidR="008A14BB" w:rsidRDefault="008A14BB" w:rsidP="005F065D">
      <w:pPr>
        <w:pStyle w:val="Default"/>
        <w:rPr>
          <w:sz w:val="28"/>
          <w:szCs w:val="28"/>
        </w:rPr>
      </w:pPr>
    </w:p>
    <w:p w14:paraId="6CA9B69D" w14:textId="77777777" w:rsidR="008A14BB" w:rsidRDefault="008A14BB" w:rsidP="008A14BB">
      <w:pPr>
        <w:pStyle w:val="Default"/>
        <w:rPr>
          <w:sz w:val="28"/>
          <w:szCs w:val="28"/>
        </w:rPr>
      </w:pPr>
      <w:r w:rsidRPr="008A14BB">
        <w:rPr>
          <w:sz w:val="28"/>
          <w:szCs w:val="28"/>
        </w:rPr>
        <w:t>There are many occasions when we may need to contact parents/guardians/carers ab</w:t>
      </w:r>
      <w:r>
        <w:rPr>
          <w:sz w:val="28"/>
          <w:szCs w:val="28"/>
        </w:rPr>
        <w:t>out many</w:t>
      </w:r>
      <w:r w:rsidRPr="008A14BB">
        <w:rPr>
          <w:sz w:val="28"/>
          <w:szCs w:val="28"/>
        </w:rPr>
        <w:t xml:space="preserve"> things, including absence, so we need to have your</w:t>
      </w:r>
      <w:r w:rsidR="006506CC">
        <w:rPr>
          <w:sz w:val="28"/>
          <w:szCs w:val="28"/>
        </w:rPr>
        <w:t xml:space="preserve"> up to date</w:t>
      </w:r>
      <w:r w:rsidRPr="008A14BB">
        <w:rPr>
          <w:sz w:val="28"/>
          <w:szCs w:val="28"/>
        </w:rPr>
        <w:t xml:space="preserve"> contact numb</w:t>
      </w:r>
      <w:r w:rsidR="006506CC">
        <w:rPr>
          <w:sz w:val="28"/>
          <w:szCs w:val="28"/>
        </w:rPr>
        <w:t>ers at all times.</w:t>
      </w:r>
    </w:p>
    <w:p w14:paraId="6CA9B69E" w14:textId="77777777" w:rsidR="00181E4C" w:rsidRDefault="00181E4C" w:rsidP="005F065D">
      <w:pPr>
        <w:pStyle w:val="Default"/>
        <w:rPr>
          <w:sz w:val="28"/>
          <w:szCs w:val="28"/>
        </w:rPr>
      </w:pPr>
    </w:p>
    <w:p w14:paraId="6CA9B69F" w14:textId="77777777" w:rsidR="005F065D" w:rsidRDefault="005F065D" w:rsidP="005F065D">
      <w:pPr>
        <w:pStyle w:val="Default"/>
        <w:rPr>
          <w:sz w:val="22"/>
          <w:szCs w:val="22"/>
        </w:rPr>
      </w:pPr>
      <w:r>
        <w:rPr>
          <w:sz w:val="28"/>
          <w:szCs w:val="28"/>
        </w:rPr>
        <w:t xml:space="preserve">Parents/ carers whose children are of compulsory school age and registered at school are responsible for ensuring that their children attend school. If they fail to do this they are guilty of an offence and may be given a penalty notice or prosecuted under section 444 of the Education Act 1996. </w:t>
      </w:r>
    </w:p>
    <w:p w14:paraId="6CA9B6A0" w14:textId="77777777" w:rsidR="005F065D" w:rsidRDefault="005F065D" w:rsidP="005F065D">
      <w:pPr>
        <w:pStyle w:val="Default"/>
        <w:rPr>
          <w:rFonts w:cstheme="minorBidi"/>
          <w:color w:val="auto"/>
        </w:rPr>
      </w:pPr>
    </w:p>
    <w:p w14:paraId="6CA9B6A1" w14:textId="77777777" w:rsidR="005F065D" w:rsidRDefault="005F065D" w:rsidP="005F065D">
      <w:pPr>
        <w:pStyle w:val="Default"/>
        <w:pageBreakBefore/>
        <w:rPr>
          <w:rFonts w:cstheme="minorBidi"/>
          <w:color w:val="auto"/>
          <w:sz w:val="44"/>
          <w:szCs w:val="44"/>
        </w:rPr>
      </w:pPr>
      <w:r>
        <w:rPr>
          <w:rFonts w:cstheme="minorBidi"/>
          <w:b/>
          <w:bCs/>
          <w:color w:val="auto"/>
          <w:sz w:val="44"/>
          <w:szCs w:val="44"/>
        </w:rPr>
        <w:lastRenderedPageBreak/>
        <w:t xml:space="preserve">Policy </w:t>
      </w:r>
    </w:p>
    <w:p w14:paraId="6CA9B6A2" w14:textId="77777777" w:rsidR="00181E4C" w:rsidRDefault="00181E4C" w:rsidP="005F065D">
      <w:pPr>
        <w:pStyle w:val="Default"/>
        <w:rPr>
          <w:rFonts w:cstheme="minorBidi"/>
          <w:b/>
          <w:bCs/>
          <w:color w:val="auto"/>
          <w:sz w:val="28"/>
          <w:szCs w:val="28"/>
        </w:rPr>
      </w:pPr>
    </w:p>
    <w:p w14:paraId="6CA9B6A3" w14:textId="77777777" w:rsidR="005F065D" w:rsidRDefault="005F065D" w:rsidP="006506CC">
      <w:pPr>
        <w:pStyle w:val="Default"/>
        <w:numPr>
          <w:ilvl w:val="0"/>
          <w:numId w:val="4"/>
        </w:numPr>
        <w:rPr>
          <w:rFonts w:cstheme="minorBidi"/>
          <w:b/>
          <w:bCs/>
          <w:color w:val="auto"/>
          <w:sz w:val="28"/>
          <w:szCs w:val="28"/>
        </w:rPr>
      </w:pPr>
      <w:r>
        <w:rPr>
          <w:rFonts w:cstheme="minorBidi"/>
          <w:b/>
          <w:bCs/>
          <w:color w:val="auto"/>
          <w:sz w:val="28"/>
          <w:szCs w:val="28"/>
        </w:rPr>
        <w:t xml:space="preserve">Attendance </w:t>
      </w:r>
    </w:p>
    <w:p w14:paraId="6CA9B6A4" w14:textId="77777777" w:rsidR="006506CC" w:rsidRDefault="006506CC" w:rsidP="006506CC">
      <w:pPr>
        <w:pStyle w:val="Default"/>
        <w:ind w:left="720"/>
        <w:rPr>
          <w:rFonts w:cstheme="minorBidi"/>
          <w:color w:val="auto"/>
          <w:sz w:val="28"/>
          <w:szCs w:val="28"/>
        </w:rPr>
      </w:pPr>
    </w:p>
    <w:p w14:paraId="6CA9B6A5" w14:textId="77777777" w:rsidR="005F065D" w:rsidRDefault="005F065D" w:rsidP="00181E4C">
      <w:pPr>
        <w:pStyle w:val="Default"/>
        <w:numPr>
          <w:ilvl w:val="0"/>
          <w:numId w:val="1"/>
        </w:numPr>
        <w:spacing w:after="82"/>
        <w:rPr>
          <w:color w:val="auto"/>
          <w:sz w:val="28"/>
          <w:szCs w:val="28"/>
        </w:rPr>
      </w:pPr>
      <w:r>
        <w:rPr>
          <w:color w:val="auto"/>
          <w:sz w:val="28"/>
          <w:szCs w:val="28"/>
        </w:rPr>
        <w:t xml:space="preserve">Students are expected to attend every day that the College is open for students. The College calendar clearly indicates the term dates. </w:t>
      </w:r>
    </w:p>
    <w:p w14:paraId="6CA9B6A6" w14:textId="77777777" w:rsidR="005F065D" w:rsidRDefault="005F065D" w:rsidP="00181E4C">
      <w:pPr>
        <w:pStyle w:val="Default"/>
        <w:numPr>
          <w:ilvl w:val="0"/>
          <w:numId w:val="1"/>
        </w:numPr>
        <w:spacing w:after="82"/>
        <w:rPr>
          <w:color w:val="auto"/>
          <w:sz w:val="28"/>
          <w:szCs w:val="28"/>
        </w:rPr>
      </w:pPr>
      <w:r>
        <w:rPr>
          <w:color w:val="auto"/>
          <w:sz w:val="28"/>
          <w:szCs w:val="28"/>
        </w:rPr>
        <w:t xml:space="preserve">Students are expected to arrive on site by 8.00am, in good time for registration at 8.15am. </w:t>
      </w:r>
    </w:p>
    <w:p w14:paraId="6CA9B6A7" w14:textId="77777777" w:rsidR="005F065D" w:rsidRDefault="005F065D" w:rsidP="00181E4C">
      <w:pPr>
        <w:pStyle w:val="Default"/>
        <w:numPr>
          <w:ilvl w:val="0"/>
          <w:numId w:val="1"/>
        </w:numPr>
        <w:spacing w:after="82"/>
        <w:rPr>
          <w:color w:val="auto"/>
          <w:sz w:val="28"/>
          <w:szCs w:val="28"/>
        </w:rPr>
      </w:pPr>
      <w:r>
        <w:rPr>
          <w:color w:val="auto"/>
          <w:sz w:val="28"/>
          <w:szCs w:val="28"/>
        </w:rPr>
        <w:t xml:space="preserve">Parents / carers should inform the College Attendance Officer by telephone </w:t>
      </w:r>
      <w:r w:rsidR="00181E4C">
        <w:rPr>
          <w:b/>
          <w:bCs/>
          <w:color w:val="auto"/>
          <w:sz w:val="28"/>
          <w:szCs w:val="28"/>
        </w:rPr>
        <w:t>each</w:t>
      </w:r>
      <w:r>
        <w:rPr>
          <w:b/>
          <w:bCs/>
          <w:color w:val="auto"/>
          <w:sz w:val="28"/>
          <w:szCs w:val="28"/>
        </w:rPr>
        <w:t xml:space="preserve"> morning that a student is absent, </w:t>
      </w:r>
      <w:r>
        <w:rPr>
          <w:color w:val="auto"/>
          <w:sz w:val="28"/>
          <w:szCs w:val="28"/>
        </w:rPr>
        <w:t xml:space="preserve">(020 8761 1426 option 1) clearly advising the College of the reason for absence. </w:t>
      </w:r>
    </w:p>
    <w:p w14:paraId="6CA9B6A8" w14:textId="77777777" w:rsidR="005F065D" w:rsidRDefault="005F065D" w:rsidP="00181E4C">
      <w:pPr>
        <w:pStyle w:val="Default"/>
        <w:numPr>
          <w:ilvl w:val="0"/>
          <w:numId w:val="1"/>
        </w:numPr>
        <w:spacing w:after="82"/>
        <w:rPr>
          <w:color w:val="auto"/>
          <w:sz w:val="28"/>
          <w:szCs w:val="28"/>
        </w:rPr>
      </w:pPr>
      <w:r>
        <w:rPr>
          <w:color w:val="auto"/>
          <w:sz w:val="28"/>
          <w:szCs w:val="28"/>
        </w:rPr>
        <w:t>If no me</w:t>
      </w:r>
      <w:r w:rsidR="006506CC">
        <w:rPr>
          <w:color w:val="auto"/>
          <w:sz w:val="28"/>
          <w:szCs w:val="28"/>
        </w:rPr>
        <w:t>ssage is received from a parent/</w:t>
      </w:r>
      <w:r>
        <w:rPr>
          <w:color w:val="auto"/>
          <w:sz w:val="28"/>
          <w:szCs w:val="28"/>
        </w:rPr>
        <w:t xml:space="preserve">carer on each day of absence, the College will make </w:t>
      </w:r>
      <w:r w:rsidR="006506CC">
        <w:rPr>
          <w:color w:val="auto"/>
          <w:sz w:val="28"/>
          <w:szCs w:val="28"/>
        </w:rPr>
        <w:t>efforts to contact the parent/</w:t>
      </w:r>
      <w:r>
        <w:rPr>
          <w:color w:val="auto"/>
          <w:sz w:val="28"/>
          <w:szCs w:val="28"/>
        </w:rPr>
        <w:t xml:space="preserve">carer, usually by text message, seeking an explanation for the absence. </w:t>
      </w:r>
    </w:p>
    <w:p w14:paraId="6CA9B6A9" w14:textId="77777777" w:rsidR="005F065D" w:rsidRDefault="005F065D" w:rsidP="00181E4C">
      <w:pPr>
        <w:pStyle w:val="Default"/>
        <w:numPr>
          <w:ilvl w:val="0"/>
          <w:numId w:val="1"/>
        </w:numPr>
        <w:spacing w:after="82"/>
        <w:rPr>
          <w:color w:val="auto"/>
          <w:sz w:val="28"/>
          <w:szCs w:val="28"/>
        </w:rPr>
      </w:pPr>
      <w:r>
        <w:rPr>
          <w:color w:val="auto"/>
          <w:sz w:val="28"/>
          <w:szCs w:val="28"/>
        </w:rPr>
        <w:t xml:space="preserve">The College will monitor the attendance figures for students and </w:t>
      </w:r>
      <w:r w:rsidRPr="002D51D6">
        <w:rPr>
          <w:iCs/>
          <w:color w:val="auto"/>
          <w:sz w:val="28"/>
          <w:szCs w:val="28"/>
        </w:rPr>
        <w:t>may</w:t>
      </w:r>
      <w:r>
        <w:rPr>
          <w:i/>
          <w:iCs/>
          <w:color w:val="auto"/>
          <w:sz w:val="28"/>
          <w:szCs w:val="28"/>
        </w:rPr>
        <w:t xml:space="preserve"> </w:t>
      </w:r>
      <w:r w:rsidR="002D51D6">
        <w:rPr>
          <w:color w:val="auto"/>
          <w:sz w:val="28"/>
          <w:szCs w:val="28"/>
        </w:rPr>
        <w:t>send out letters to parents/</w:t>
      </w:r>
      <w:r>
        <w:rPr>
          <w:color w:val="auto"/>
          <w:sz w:val="28"/>
          <w:szCs w:val="28"/>
        </w:rPr>
        <w:t xml:space="preserve">carers if attendance is becoming an issue. These may be sent out if attendance falls under 95%. This will normally equate to two or three separate periods of absence or a continuous period of 5 days (10 sessions) of absence. This will be done using a standard letter informing the parent of their child’s current attendance record. </w:t>
      </w:r>
    </w:p>
    <w:p w14:paraId="6CA9B6AA" w14:textId="77777777" w:rsidR="005F065D" w:rsidRDefault="005F065D" w:rsidP="00181E4C">
      <w:pPr>
        <w:pStyle w:val="Default"/>
        <w:numPr>
          <w:ilvl w:val="0"/>
          <w:numId w:val="1"/>
        </w:numPr>
        <w:spacing w:after="82"/>
        <w:rPr>
          <w:color w:val="auto"/>
          <w:sz w:val="28"/>
          <w:szCs w:val="28"/>
        </w:rPr>
      </w:pPr>
      <w:r>
        <w:rPr>
          <w:color w:val="auto"/>
          <w:sz w:val="28"/>
          <w:szCs w:val="28"/>
        </w:rPr>
        <w:t>If absence is related to continued periods of illness</w:t>
      </w:r>
      <w:r w:rsidR="002D51D6">
        <w:rPr>
          <w:color w:val="auto"/>
          <w:sz w:val="28"/>
          <w:szCs w:val="28"/>
        </w:rPr>
        <w:t>,</w:t>
      </w:r>
      <w:r>
        <w:rPr>
          <w:color w:val="auto"/>
          <w:sz w:val="28"/>
          <w:szCs w:val="28"/>
        </w:rPr>
        <w:t xml:space="preserve"> a follow up letter</w:t>
      </w:r>
      <w:r w:rsidR="00181E4C">
        <w:rPr>
          <w:color w:val="auto"/>
          <w:sz w:val="28"/>
          <w:szCs w:val="28"/>
        </w:rPr>
        <w:t xml:space="preserve"> or call</w:t>
      </w:r>
      <w:r>
        <w:rPr>
          <w:color w:val="auto"/>
          <w:sz w:val="28"/>
          <w:szCs w:val="28"/>
        </w:rPr>
        <w:t xml:space="preserve"> may request that the </w:t>
      </w:r>
      <w:r w:rsidRPr="002D51D6">
        <w:rPr>
          <w:color w:val="auto"/>
          <w:sz w:val="28"/>
          <w:szCs w:val="28"/>
          <w:u w:val="single"/>
        </w:rPr>
        <w:t>parent provide medical evidence to support</w:t>
      </w:r>
      <w:r w:rsidR="002D51D6">
        <w:rPr>
          <w:color w:val="auto"/>
          <w:sz w:val="28"/>
          <w:szCs w:val="28"/>
          <w:u w:val="single"/>
        </w:rPr>
        <w:t xml:space="preserve"> their child’s absence</w:t>
      </w:r>
      <w:r>
        <w:rPr>
          <w:color w:val="auto"/>
          <w:sz w:val="28"/>
          <w:szCs w:val="28"/>
        </w:rPr>
        <w:t xml:space="preserve">. This can be the doctor’s appointment card, prescription or medication labels on the bottle etc. </w:t>
      </w:r>
    </w:p>
    <w:p w14:paraId="6CA9B6AB" w14:textId="77777777" w:rsidR="005F065D" w:rsidRDefault="005F065D" w:rsidP="00181E4C">
      <w:pPr>
        <w:pStyle w:val="Default"/>
        <w:numPr>
          <w:ilvl w:val="0"/>
          <w:numId w:val="1"/>
        </w:numPr>
        <w:spacing w:after="82"/>
        <w:rPr>
          <w:color w:val="auto"/>
          <w:sz w:val="28"/>
          <w:szCs w:val="28"/>
        </w:rPr>
      </w:pPr>
      <w:r>
        <w:rPr>
          <w:color w:val="auto"/>
          <w:sz w:val="28"/>
          <w:szCs w:val="28"/>
        </w:rPr>
        <w:t>If attendance continues to fall</w:t>
      </w:r>
      <w:r w:rsidR="002D51D6">
        <w:rPr>
          <w:color w:val="auto"/>
          <w:sz w:val="28"/>
          <w:szCs w:val="28"/>
        </w:rPr>
        <w:t>,</w:t>
      </w:r>
      <w:r>
        <w:rPr>
          <w:color w:val="auto"/>
          <w:sz w:val="28"/>
          <w:szCs w:val="28"/>
        </w:rPr>
        <w:t xml:space="preserve"> the parent may be invited in</w:t>
      </w:r>
      <w:r w:rsidR="002D51D6">
        <w:rPr>
          <w:color w:val="auto"/>
          <w:sz w:val="28"/>
          <w:szCs w:val="28"/>
        </w:rPr>
        <w:t xml:space="preserve"> </w:t>
      </w:r>
      <w:r>
        <w:rPr>
          <w:color w:val="auto"/>
          <w:sz w:val="28"/>
          <w:szCs w:val="28"/>
        </w:rPr>
        <w:t>to a meeting at the school to discuss the issues relating to poor attenda</w:t>
      </w:r>
      <w:r w:rsidR="002D51D6">
        <w:rPr>
          <w:color w:val="auto"/>
          <w:sz w:val="28"/>
          <w:szCs w:val="28"/>
        </w:rPr>
        <w:t>nce. This will allow the parent/</w:t>
      </w:r>
      <w:r>
        <w:rPr>
          <w:color w:val="auto"/>
          <w:sz w:val="28"/>
          <w:szCs w:val="28"/>
        </w:rPr>
        <w:t xml:space="preserve">carer to talk to the school about the issues that are affecting their child’s attendance, and enable the school to put support in place to help the parent or child to improve their attendance. </w:t>
      </w:r>
    </w:p>
    <w:p w14:paraId="6CA9B6AC" w14:textId="77777777" w:rsidR="005F065D" w:rsidRDefault="005F065D" w:rsidP="00181E4C">
      <w:pPr>
        <w:pStyle w:val="Default"/>
        <w:numPr>
          <w:ilvl w:val="0"/>
          <w:numId w:val="1"/>
        </w:numPr>
        <w:rPr>
          <w:color w:val="auto"/>
          <w:sz w:val="28"/>
          <w:szCs w:val="28"/>
        </w:rPr>
      </w:pPr>
      <w:r>
        <w:rPr>
          <w:color w:val="auto"/>
          <w:sz w:val="28"/>
          <w:szCs w:val="28"/>
        </w:rPr>
        <w:t>If attendance does not improve</w:t>
      </w:r>
      <w:r w:rsidR="002D51D6">
        <w:rPr>
          <w:color w:val="auto"/>
          <w:sz w:val="28"/>
          <w:szCs w:val="28"/>
        </w:rPr>
        <w:t>,</w:t>
      </w:r>
      <w:r>
        <w:rPr>
          <w:color w:val="auto"/>
          <w:sz w:val="28"/>
          <w:szCs w:val="28"/>
        </w:rPr>
        <w:t xml:space="preserve"> </w:t>
      </w:r>
      <w:r w:rsidR="002D51D6">
        <w:rPr>
          <w:color w:val="auto"/>
          <w:sz w:val="28"/>
          <w:szCs w:val="28"/>
        </w:rPr>
        <w:t>the school may refer the parent/</w:t>
      </w:r>
      <w:r>
        <w:rPr>
          <w:color w:val="auto"/>
          <w:sz w:val="28"/>
          <w:szCs w:val="28"/>
        </w:rPr>
        <w:t>carer to the Education Welfare Service which in turn may lead to a Fixed Penalty Notice (£60 if paid within 28 days or £120 if paid within 42 days)</w:t>
      </w:r>
      <w:r w:rsidR="00092C37">
        <w:rPr>
          <w:color w:val="auto"/>
          <w:sz w:val="28"/>
          <w:szCs w:val="28"/>
        </w:rPr>
        <w:t xml:space="preserve"> or prosecution, dependent on the case.</w:t>
      </w:r>
    </w:p>
    <w:p w14:paraId="6CA9B6AD" w14:textId="77777777" w:rsidR="000D0DA6" w:rsidRDefault="000D0DA6" w:rsidP="000D0DA6">
      <w:pPr>
        <w:pStyle w:val="Default"/>
        <w:rPr>
          <w:rFonts w:cstheme="minorBidi"/>
          <w:color w:val="auto"/>
        </w:rPr>
      </w:pPr>
    </w:p>
    <w:p w14:paraId="6CA9B6AE" w14:textId="77777777" w:rsidR="005F065D" w:rsidRDefault="005F065D" w:rsidP="000D0DA6">
      <w:pPr>
        <w:pStyle w:val="Default"/>
        <w:numPr>
          <w:ilvl w:val="0"/>
          <w:numId w:val="4"/>
        </w:numPr>
        <w:rPr>
          <w:rFonts w:cstheme="minorBidi"/>
          <w:b/>
          <w:bCs/>
          <w:color w:val="auto"/>
          <w:sz w:val="28"/>
          <w:szCs w:val="28"/>
        </w:rPr>
      </w:pPr>
      <w:r>
        <w:rPr>
          <w:rFonts w:cstheme="minorBidi"/>
          <w:b/>
          <w:bCs/>
          <w:color w:val="auto"/>
          <w:sz w:val="28"/>
          <w:szCs w:val="28"/>
        </w:rPr>
        <w:t xml:space="preserve">Punctuality </w:t>
      </w:r>
    </w:p>
    <w:p w14:paraId="6CA9B6AF" w14:textId="77777777" w:rsidR="00BC71C7" w:rsidRDefault="00BC71C7" w:rsidP="00BC71C7">
      <w:pPr>
        <w:pStyle w:val="Default"/>
        <w:ind w:left="720"/>
        <w:rPr>
          <w:rFonts w:cstheme="minorBidi"/>
          <w:color w:val="auto"/>
          <w:sz w:val="28"/>
          <w:szCs w:val="28"/>
        </w:rPr>
      </w:pPr>
    </w:p>
    <w:p w14:paraId="6CA9B6B0" w14:textId="77777777" w:rsidR="005F065D" w:rsidRDefault="005F065D" w:rsidP="00181E4C">
      <w:pPr>
        <w:pStyle w:val="Default"/>
        <w:numPr>
          <w:ilvl w:val="0"/>
          <w:numId w:val="2"/>
        </w:numPr>
        <w:spacing w:after="84"/>
        <w:rPr>
          <w:color w:val="auto"/>
          <w:sz w:val="28"/>
          <w:szCs w:val="28"/>
        </w:rPr>
      </w:pPr>
      <w:r>
        <w:rPr>
          <w:color w:val="auto"/>
          <w:sz w:val="28"/>
          <w:szCs w:val="28"/>
        </w:rPr>
        <w:t xml:space="preserve">Students are expected to be on site by 8.00am each morning and must be present in their form bases in time for registration at 8.15am. </w:t>
      </w:r>
    </w:p>
    <w:p w14:paraId="6CA9B6B1" w14:textId="77777777" w:rsidR="000D0DA6" w:rsidRDefault="000D0DA6" w:rsidP="000D0DA6">
      <w:pPr>
        <w:pStyle w:val="Default"/>
        <w:spacing w:after="84"/>
        <w:rPr>
          <w:color w:val="auto"/>
          <w:sz w:val="28"/>
          <w:szCs w:val="28"/>
        </w:rPr>
      </w:pPr>
    </w:p>
    <w:p w14:paraId="6CA9B6B2" w14:textId="77777777" w:rsidR="000D0DA6" w:rsidRDefault="000D0DA6" w:rsidP="000D0DA6">
      <w:pPr>
        <w:pStyle w:val="Default"/>
        <w:spacing w:after="84"/>
        <w:rPr>
          <w:color w:val="auto"/>
          <w:sz w:val="28"/>
          <w:szCs w:val="28"/>
        </w:rPr>
      </w:pPr>
    </w:p>
    <w:p w14:paraId="6CA9B6B3" w14:textId="77777777" w:rsidR="005F065D" w:rsidRDefault="005F065D" w:rsidP="00181E4C">
      <w:pPr>
        <w:pStyle w:val="Default"/>
        <w:numPr>
          <w:ilvl w:val="0"/>
          <w:numId w:val="2"/>
        </w:numPr>
        <w:rPr>
          <w:color w:val="auto"/>
          <w:sz w:val="28"/>
          <w:szCs w:val="28"/>
        </w:rPr>
      </w:pPr>
      <w:r>
        <w:rPr>
          <w:color w:val="auto"/>
          <w:sz w:val="28"/>
          <w:szCs w:val="28"/>
        </w:rPr>
        <w:lastRenderedPageBreak/>
        <w:t xml:space="preserve">Punctuality figures for students will </w:t>
      </w:r>
      <w:r w:rsidR="002D51D6">
        <w:rPr>
          <w:color w:val="auto"/>
          <w:sz w:val="28"/>
          <w:szCs w:val="28"/>
        </w:rPr>
        <w:t>be monitored and parents/</w:t>
      </w:r>
      <w:r>
        <w:rPr>
          <w:color w:val="auto"/>
          <w:sz w:val="28"/>
          <w:szCs w:val="28"/>
        </w:rPr>
        <w:t xml:space="preserve">carers informed of any concerns. Lateness can be a form of truancy and the College will contact home where there is a pattern of regular or frequent lateness. </w:t>
      </w:r>
      <w:r w:rsidR="002D51D6">
        <w:rPr>
          <w:color w:val="auto"/>
          <w:sz w:val="28"/>
          <w:szCs w:val="28"/>
        </w:rPr>
        <w:t>A student will be issued</w:t>
      </w:r>
      <w:r w:rsidR="00BC71C7">
        <w:rPr>
          <w:color w:val="auto"/>
          <w:sz w:val="28"/>
          <w:szCs w:val="28"/>
        </w:rPr>
        <w:t xml:space="preserve"> with</w:t>
      </w:r>
      <w:r w:rsidR="002D51D6">
        <w:rPr>
          <w:color w:val="auto"/>
          <w:sz w:val="28"/>
          <w:szCs w:val="28"/>
        </w:rPr>
        <w:t xml:space="preserve"> a B9 30 minute detention if they are late to school - no parental notice is given for this sanction.</w:t>
      </w:r>
    </w:p>
    <w:p w14:paraId="6CA9B6B4" w14:textId="77777777" w:rsidR="00181E4C" w:rsidRDefault="00181E4C" w:rsidP="005F065D">
      <w:pPr>
        <w:pStyle w:val="Default"/>
        <w:rPr>
          <w:color w:val="auto"/>
          <w:sz w:val="28"/>
          <w:szCs w:val="28"/>
        </w:rPr>
      </w:pPr>
    </w:p>
    <w:p w14:paraId="6CA9B6B5" w14:textId="77777777" w:rsidR="005F065D" w:rsidRDefault="005F065D" w:rsidP="00BC71C7">
      <w:pPr>
        <w:pStyle w:val="Default"/>
        <w:numPr>
          <w:ilvl w:val="0"/>
          <w:numId w:val="4"/>
        </w:numPr>
        <w:rPr>
          <w:b/>
          <w:bCs/>
          <w:color w:val="auto"/>
          <w:sz w:val="28"/>
          <w:szCs w:val="28"/>
        </w:rPr>
      </w:pPr>
      <w:r>
        <w:rPr>
          <w:b/>
          <w:bCs/>
          <w:color w:val="auto"/>
          <w:sz w:val="28"/>
          <w:szCs w:val="28"/>
        </w:rPr>
        <w:t xml:space="preserve">Requests for leave of absence </w:t>
      </w:r>
    </w:p>
    <w:p w14:paraId="6CA9B6B6" w14:textId="77777777" w:rsidR="00BC71C7" w:rsidRDefault="00BC71C7" w:rsidP="00BC71C7">
      <w:pPr>
        <w:pStyle w:val="Default"/>
        <w:ind w:left="720"/>
        <w:rPr>
          <w:color w:val="auto"/>
          <w:sz w:val="28"/>
          <w:szCs w:val="28"/>
        </w:rPr>
      </w:pPr>
    </w:p>
    <w:p w14:paraId="6CA9B6B7" w14:textId="77777777" w:rsidR="005F065D" w:rsidRDefault="005F065D" w:rsidP="00181E4C">
      <w:pPr>
        <w:pStyle w:val="Default"/>
        <w:numPr>
          <w:ilvl w:val="0"/>
          <w:numId w:val="3"/>
        </w:numPr>
        <w:spacing w:after="84"/>
        <w:rPr>
          <w:color w:val="auto"/>
          <w:sz w:val="28"/>
          <w:szCs w:val="28"/>
        </w:rPr>
      </w:pPr>
      <w:r>
        <w:rPr>
          <w:color w:val="auto"/>
          <w:sz w:val="28"/>
          <w:szCs w:val="28"/>
        </w:rPr>
        <w:t>Leave of absence from school will only be granted in exceptional circumstances</w:t>
      </w:r>
      <w:r w:rsidR="00181E4C">
        <w:rPr>
          <w:color w:val="auto"/>
          <w:sz w:val="28"/>
          <w:szCs w:val="28"/>
        </w:rPr>
        <w:t xml:space="preserve"> by the Headmaster</w:t>
      </w:r>
      <w:r>
        <w:rPr>
          <w:color w:val="auto"/>
          <w:sz w:val="28"/>
          <w:szCs w:val="28"/>
        </w:rPr>
        <w:t xml:space="preserve">. Government guidelines on how schools should deal with requests for absence make it clear that Headteachers “may not grant any leave of absence during term time unless there are exceptional circumstances” for doing so. Leave of absence from schools is not a right and each request will be viewed individually. </w:t>
      </w:r>
    </w:p>
    <w:p w14:paraId="6CA9B6B8" w14:textId="77777777" w:rsidR="005F065D" w:rsidRDefault="00092C37" w:rsidP="00181E4C">
      <w:pPr>
        <w:pStyle w:val="Default"/>
        <w:numPr>
          <w:ilvl w:val="0"/>
          <w:numId w:val="3"/>
        </w:numPr>
        <w:spacing w:after="84"/>
        <w:rPr>
          <w:color w:val="auto"/>
          <w:sz w:val="28"/>
          <w:szCs w:val="28"/>
        </w:rPr>
      </w:pPr>
      <w:r>
        <w:rPr>
          <w:color w:val="auto"/>
          <w:sz w:val="28"/>
          <w:szCs w:val="28"/>
        </w:rPr>
        <w:t>If parents/</w:t>
      </w:r>
      <w:r w:rsidR="005F065D">
        <w:rPr>
          <w:color w:val="auto"/>
          <w:sz w:val="28"/>
          <w:szCs w:val="28"/>
        </w:rPr>
        <w:t xml:space="preserve">carers do take a student out of school without authorisation, there is a possibility that this may be referred to the Education Welfare Service for consideration of a fine or prosecution. </w:t>
      </w:r>
    </w:p>
    <w:p w14:paraId="6CA9B6B9" w14:textId="77777777" w:rsidR="002F1832" w:rsidRPr="0098201F" w:rsidRDefault="005F065D" w:rsidP="002F1832">
      <w:pPr>
        <w:pStyle w:val="Default"/>
        <w:numPr>
          <w:ilvl w:val="0"/>
          <w:numId w:val="3"/>
        </w:numPr>
        <w:rPr>
          <w:color w:val="auto"/>
          <w:sz w:val="28"/>
          <w:szCs w:val="28"/>
        </w:rPr>
      </w:pPr>
      <w:r>
        <w:rPr>
          <w:color w:val="auto"/>
          <w:sz w:val="28"/>
          <w:szCs w:val="28"/>
        </w:rPr>
        <w:t xml:space="preserve">Parent Contracts are used by the College – these are formal contracts between the Education </w:t>
      </w:r>
      <w:r w:rsidR="00AF4814">
        <w:rPr>
          <w:color w:val="auto"/>
          <w:sz w:val="28"/>
          <w:szCs w:val="28"/>
        </w:rPr>
        <w:t>Welfare Service</w:t>
      </w:r>
      <w:r w:rsidR="00FB18EA">
        <w:rPr>
          <w:color w:val="auto"/>
          <w:sz w:val="28"/>
          <w:szCs w:val="28"/>
        </w:rPr>
        <w:t xml:space="preserve">, </w:t>
      </w:r>
      <w:r w:rsidR="00AF4814">
        <w:rPr>
          <w:color w:val="auto"/>
          <w:sz w:val="28"/>
          <w:szCs w:val="28"/>
        </w:rPr>
        <w:t>the Parent, the P</w:t>
      </w:r>
      <w:r w:rsidR="00FB18EA">
        <w:rPr>
          <w:color w:val="auto"/>
          <w:sz w:val="28"/>
          <w:szCs w:val="28"/>
        </w:rPr>
        <w:t>upil and the College.</w:t>
      </w:r>
    </w:p>
    <w:p w14:paraId="6CA9B6BA" w14:textId="77777777" w:rsidR="000D0DA6" w:rsidRDefault="000D0DA6" w:rsidP="000D0DA6">
      <w:pPr>
        <w:jc w:val="center"/>
        <w:rPr>
          <w:b/>
          <w:sz w:val="28"/>
          <w:szCs w:val="36"/>
          <w:u w:val="single"/>
        </w:rPr>
      </w:pPr>
    </w:p>
    <w:p w14:paraId="6CA9B6BB" w14:textId="77777777" w:rsidR="00922E13" w:rsidRDefault="002F1832" w:rsidP="000D0DA6">
      <w:pPr>
        <w:jc w:val="center"/>
        <w:rPr>
          <w:b/>
          <w:sz w:val="28"/>
          <w:szCs w:val="36"/>
          <w:u w:val="single"/>
        </w:rPr>
      </w:pPr>
      <w:r w:rsidRPr="00B02EFB">
        <w:rPr>
          <w:b/>
          <w:sz w:val="28"/>
          <w:szCs w:val="36"/>
          <w:u w:val="single"/>
        </w:rPr>
        <w:t>Attendance management</w:t>
      </w:r>
      <w:r w:rsidR="00511883">
        <w:rPr>
          <w:b/>
          <w:sz w:val="28"/>
          <w:szCs w:val="36"/>
          <w:u w:val="single"/>
        </w:rPr>
        <w:t xml:space="preserve"> model</w:t>
      </w:r>
      <w:r w:rsidRPr="00B02EFB">
        <w:rPr>
          <w:b/>
          <w:sz w:val="28"/>
          <w:szCs w:val="36"/>
          <w:u w:val="single"/>
        </w:rPr>
        <w:t xml:space="preserve"> at SJC</w:t>
      </w:r>
    </w:p>
    <w:p w14:paraId="6CA9B6BC" w14:textId="77777777" w:rsidR="0098201F" w:rsidRDefault="0098201F" w:rsidP="000D0DA6">
      <w:pPr>
        <w:jc w:val="center"/>
        <w:rPr>
          <w:b/>
          <w:sz w:val="28"/>
          <w:szCs w:val="36"/>
          <w:u w:val="single"/>
        </w:rPr>
      </w:pPr>
    </w:p>
    <w:p w14:paraId="6CA9B6BD" w14:textId="77777777" w:rsidR="0098201F" w:rsidRPr="00511883" w:rsidRDefault="0098201F" w:rsidP="000D0DA6">
      <w:pPr>
        <w:jc w:val="center"/>
        <w:rPr>
          <w:b/>
          <w:sz w:val="28"/>
          <w:szCs w:val="36"/>
          <w:u w:val="single"/>
        </w:rPr>
      </w:pPr>
      <w:r>
        <w:rPr>
          <w:noProof/>
          <w:lang w:eastAsia="en-GB"/>
        </w:rPr>
        <w:drawing>
          <wp:inline distT="0" distB="0" distL="0" distR="0" wp14:anchorId="6CA9B6C0" wp14:editId="6CA9B6C1">
            <wp:extent cx="5762610" cy="4486940"/>
            <wp:effectExtent l="19050" t="0" r="29210" b="469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98201F" w:rsidRPr="00511883" w:rsidSect="007F0CD3">
      <w:pgSz w:w="11906" w:h="17338"/>
      <w:pgMar w:top="1543" w:right="713" w:bottom="657" w:left="96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A870" w14:textId="77777777" w:rsidR="00A500DF" w:rsidRDefault="00A500DF" w:rsidP="00181E4C">
      <w:r>
        <w:separator/>
      </w:r>
    </w:p>
  </w:endnote>
  <w:endnote w:type="continuationSeparator" w:id="0">
    <w:p w14:paraId="4DE24C12" w14:textId="77777777" w:rsidR="00A500DF" w:rsidRDefault="00A500DF" w:rsidP="0018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ew Aster">
    <w:altName w:val="Times New Roman"/>
    <w:charset w:val="00"/>
    <w:family w:val="auto"/>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183F4" w14:textId="77777777" w:rsidR="00A500DF" w:rsidRDefault="00A500DF" w:rsidP="00181E4C">
      <w:r>
        <w:separator/>
      </w:r>
    </w:p>
  </w:footnote>
  <w:footnote w:type="continuationSeparator" w:id="0">
    <w:p w14:paraId="5933FDCE" w14:textId="77777777" w:rsidR="00A500DF" w:rsidRDefault="00A500DF" w:rsidP="00181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21729"/>
    <w:multiLevelType w:val="hybridMultilevel"/>
    <w:tmpl w:val="7D4A24A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44B5A"/>
    <w:multiLevelType w:val="hybridMultilevel"/>
    <w:tmpl w:val="130AC2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5869A3"/>
    <w:multiLevelType w:val="hybridMultilevel"/>
    <w:tmpl w:val="C7660E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8E17FF"/>
    <w:multiLevelType w:val="hybridMultilevel"/>
    <w:tmpl w:val="B6D6C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5D"/>
    <w:rsid w:val="00092C37"/>
    <w:rsid w:val="000D0DA6"/>
    <w:rsid w:val="00181E4C"/>
    <w:rsid w:val="002D51D6"/>
    <w:rsid w:val="002F1832"/>
    <w:rsid w:val="00337403"/>
    <w:rsid w:val="00355F19"/>
    <w:rsid w:val="00485BCE"/>
    <w:rsid w:val="004A4BA7"/>
    <w:rsid w:val="0051186F"/>
    <w:rsid w:val="00511883"/>
    <w:rsid w:val="005C0FDC"/>
    <w:rsid w:val="005F065D"/>
    <w:rsid w:val="006506CC"/>
    <w:rsid w:val="007155F5"/>
    <w:rsid w:val="008411EE"/>
    <w:rsid w:val="008A14BB"/>
    <w:rsid w:val="00922E13"/>
    <w:rsid w:val="0098201F"/>
    <w:rsid w:val="00A500DF"/>
    <w:rsid w:val="00A73BA5"/>
    <w:rsid w:val="00AF4814"/>
    <w:rsid w:val="00B02EFB"/>
    <w:rsid w:val="00BC71C7"/>
    <w:rsid w:val="00CF420B"/>
    <w:rsid w:val="00DF5AB6"/>
    <w:rsid w:val="00FB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9B675"/>
  <w15:chartTrackingRefBased/>
  <w15:docId w15:val="{24A0441D-C3ED-4DE5-95B5-64169D18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4BA7"/>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65D"/>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4A4BA7"/>
    <w:pPr>
      <w:jc w:val="center"/>
    </w:pPr>
    <w:rPr>
      <w:b/>
      <w:color w:val="0000FF"/>
    </w:rPr>
  </w:style>
  <w:style w:type="character" w:customStyle="1" w:styleId="TitleChar">
    <w:name w:val="Title Char"/>
    <w:basedOn w:val="DefaultParagraphFont"/>
    <w:link w:val="Title"/>
    <w:rsid w:val="004A4BA7"/>
    <w:rPr>
      <w:rFonts w:ascii="Arial" w:eastAsia="Times New Roman" w:hAnsi="Arial" w:cs="Times New Roman"/>
      <w:b/>
      <w:color w:val="0000FF"/>
      <w:sz w:val="24"/>
      <w:szCs w:val="20"/>
    </w:rPr>
  </w:style>
  <w:style w:type="paragraph" w:styleId="Header">
    <w:name w:val="header"/>
    <w:basedOn w:val="Normal"/>
    <w:link w:val="HeaderChar"/>
    <w:uiPriority w:val="99"/>
    <w:unhideWhenUsed/>
    <w:rsid w:val="00181E4C"/>
    <w:pPr>
      <w:tabs>
        <w:tab w:val="center" w:pos="4513"/>
        <w:tab w:val="right" w:pos="9026"/>
      </w:tabs>
    </w:pPr>
  </w:style>
  <w:style w:type="character" w:customStyle="1" w:styleId="HeaderChar">
    <w:name w:val="Header Char"/>
    <w:basedOn w:val="DefaultParagraphFont"/>
    <w:link w:val="Header"/>
    <w:uiPriority w:val="99"/>
    <w:rsid w:val="00181E4C"/>
    <w:rPr>
      <w:rFonts w:ascii="Arial" w:eastAsia="Times New Roman" w:hAnsi="Arial" w:cs="Times New Roman"/>
      <w:color w:val="000000"/>
      <w:sz w:val="24"/>
      <w:szCs w:val="20"/>
    </w:rPr>
  </w:style>
  <w:style w:type="paragraph" w:styleId="Footer">
    <w:name w:val="footer"/>
    <w:basedOn w:val="Normal"/>
    <w:link w:val="FooterChar"/>
    <w:uiPriority w:val="99"/>
    <w:unhideWhenUsed/>
    <w:rsid w:val="00181E4C"/>
    <w:pPr>
      <w:tabs>
        <w:tab w:val="center" w:pos="4513"/>
        <w:tab w:val="right" w:pos="9026"/>
      </w:tabs>
    </w:pPr>
  </w:style>
  <w:style w:type="character" w:customStyle="1" w:styleId="FooterChar">
    <w:name w:val="Footer Char"/>
    <w:basedOn w:val="DefaultParagraphFont"/>
    <w:link w:val="Footer"/>
    <w:uiPriority w:val="99"/>
    <w:rsid w:val="00181E4C"/>
    <w:rPr>
      <w:rFonts w:ascii="Arial" w:eastAsia="Times New Roman"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85C9D4-56A4-4E9D-B317-29BAD543EBAC}" type="doc">
      <dgm:prSet loTypeId="urn:microsoft.com/office/officeart/2005/8/layout/pyramid3" loCatId="pyramid" qsTypeId="urn:microsoft.com/office/officeart/2005/8/quickstyle/simple1" qsCatId="simple" csTypeId="urn:microsoft.com/office/officeart/2005/8/colors/colorful5" csCatId="colorful" phldr="1"/>
      <dgm:spPr/>
    </dgm:pt>
    <dgm:pt modelId="{2CE4D7F7-D62A-4357-88CD-5E57056F4E30}">
      <dgm:prSet phldrT="[Text]"/>
      <dgm:spPr/>
      <dgm:t>
        <a:bodyPr/>
        <a:lstStyle/>
        <a:p>
          <a:r>
            <a:rPr lang="en-GB"/>
            <a:t>95% - 100% </a:t>
          </a:r>
        </a:p>
        <a:p>
          <a:r>
            <a:rPr lang="en-GB"/>
            <a:t>Attendance Officer/HOY</a:t>
          </a:r>
        </a:p>
      </dgm:t>
    </dgm:pt>
    <dgm:pt modelId="{20AB9595-A9FA-4152-81C2-7087C4D0CEA6}" type="parTrans" cxnId="{377A2464-7450-4FA3-8C2F-95B1F2FD3EEA}">
      <dgm:prSet/>
      <dgm:spPr/>
      <dgm:t>
        <a:bodyPr/>
        <a:lstStyle/>
        <a:p>
          <a:endParaRPr lang="en-GB"/>
        </a:p>
      </dgm:t>
    </dgm:pt>
    <dgm:pt modelId="{19507713-1C7C-4F47-9CF9-9C3F6B6C47C3}" type="sibTrans" cxnId="{377A2464-7450-4FA3-8C2F-95B1F2FD3EEA}">
      <dgm:prSet/>
      <dgm:spPr/>
      <dgm:t>
        <a:bodyPr/>
        <a:lstStyle/>
        <a:p>
          <a:endParaRPr lang="en-GB"/>
        </a:p>
      </dgm:t>
    </dgm:pt>
    <dgm:pt modelId="{D6B9BCBC-B04A-4C42-90FA-A15900A17BA3}">
      <dgm:prSet phldrT="[Text]"/>
      <dgm:spPr/>
      <dgm:t>
        <a:bodyPr/>
        <a:lstStyle/>
        <a:p>
          <a:r>
            <a:rPr lang="en-GB"/>
            <a:t>95% - 90%</a:t>
          </a:r>
          <a:br>
            <a:rPr lang="en-GB"/>
          </a:br>
          <a:r>
            <a:rPr lang="en-GB"/>
            <a:t>School Early Intervention (Texts, Phone calls, warning letter)</a:t>
          </a:r>
        </a:p>
      </dgm:t>
    </dgm:pt>
    <dgm:pt modelId="{FA099AFB-70A9-442F-AF91-48FB27151A59}" type="parTrans" cxnId="{B976A81B-643E-4ECC-8875-F74974C2FB18}">
      <dgm:prSet/>
      <dgm:spPr/>
      <dgm:t>
        <a:bodyPr/>
        <a:lstStyle/>
        <a:p>
          <a:endParaRPr lang="en-GB"/>
        </a:p>
      </dgm:t>
    </dgm:pt>
    <dgm:pt modelId="{D46F8123-5C9F-417A-AB59-840C1F8C6491}" type="sibTrans" cxnId="{B976A81B-643E-4ECC-8875-F74974C2FB18}">
      <dgm:prSet/>
      <dgm:spPr/>
      <dgm:t>
        <a:bodyPr/>
        <a:lstStyle/>
        <a:p>
          <a:endParaRPr lang="en-GB"/>
        </a:p>
      </dgm:t>
    </dgm:pt>
    <dgm:pt modelId="{9EB0BCB5-0B6A-49D0-A8F6-822DF404C6E6}">
      <dgm:prSet phldrT="[Text]" custT="1"/>
      <dgm:spPr/>
      <dgm:t>
        <a:bodyPr/>
        <a:lstStyle/>
        <a:p>
          <a:pPr algn="ctr"/>
          <a:r>
            <a:rPr lang="en-GB" sz="1100"/>
            <a:t>Court/ </a:t>
          </a:r>
        </a:p>
        <a:p>
          <a:pPr algn="ctr"/>
          <a:r>
            <a:rPr lang="en-GB" sz="1100"/>
            <a:t>alternative </a:t>
          </a:r>
        </a:p>
        <a:p>
          <a:pPr algn="ctr"/>
          <a:r>
            <a:rPr lang="en-GB" sz="1100"/>
            <a:t>provision</a:t>
          </a:r>
        </a:p>
        <a:p>
          <a:pPr algn="ctr"/>
          <a:endParaRPr lang="en-GB" sz="1050"/>
        </a:p>
        <a:p>
          <a:pPr algn="ctr"/>
          <a:endParaRPr lang="en-GB" sz="1050"/>
        </a:p>
      </dgm:t>
    </dgm:pt>
    <dgm:pt modelId="{5F49B6AF-4633-4A34-BA09-7A355A0EDF4D}" type="parTrans" cxnId="{354614A5-1384-42A6-B1C7-5A521D9391A5}">
      <dgm:prSet/>
      <dgm:spPr/>
      <dgm:t>
        <a:bodyPr/>
        <a:lstStyle/>
        <a:p>
          <a:endParaRPr lang="en-GB"/>
        </a:p>
      </dgm:t>
    </dgm:pt>
    <dgm:pt modelId="{5615F5F5-CAEA-4875-AB0A-410D03CB4FD8}" type="sibTrans" cxnId="{354614A5-1384-42A6-B1C7-5A521D9391A5}">
      <dgm:prSet/>
      <dgm:spPr/>
      <dgm:t>
        <a:bodyPr/>
        <a:lstStyle/>
        <a:p>
          <a:endParaRPr lang="en-GB"/>
        </a:p>
      </dgm:t>
    </dgm:pt>
    <dgm:pt modelId="{E552E5AB-8642-4B31-9D2F-2509CE3F9702}">
      <dgm:prSet phldrT="[Text]"/>
      <dgm:spPr/>
      <dgm:t>
        <a:bodyPr/>
        <a:lstStyle/>
        <a:p>
          <a:r>
            <a:rPr lang="en-GB"/>
            <a:t>85% and below</a:t>
          </a:r>
        </a:p>
        <a:p>
          <a:r>
            <a:rPr lang="en-GB"/>
            <a:t>EWO investigation</a:t>
          </a:r>
        </a:p>
        <a:p>
          <a:r>
            <a:rPr lang="en-GB"/>
            <a:t>Prosecution</a:t>
          </a:r>
        </a:p>
      </dgm:t>
    </dgm:pt>
    <dgm:pt modelId="{7EC54494-7949-4608-9CEA-2C2F44D84BBB}" type="parTrans" cxnId="{C20EB65B-3FA3-4663-9283-BCA6A11B158D}">
      <dgm:prSet/>
      <dgm:spPr/>
      <dgm:t>
        <a:bodyPr/>
        <a:lstStyle/>
        <a:p>
          <a:endParaRPr lang="en-GB"/>
        </a:p>
      </dgm:t>
    </dgm:pt>
    <dgm:pt modelId="{F7A8B9A6-4B0E-4D3D-A686-9CDBF344C9F9}" type="sibTrans" cxnId="{C20EB65B-3FA3-4663-9283-BCA6A11B158D}">
      <dgm:prSet/>
      <dgm:spPr/>
      <dgm:t>
        <a:bodyPr/>
        <a:lstStyle/>
        <a:p>
          <a:endParaRPr lang="en-GB"/>
        </a:p>
      </dgm:t>
    </dgm:pt>
    <dgm:pt modelId="{1EF00146-4BE1-4BF7-8D2B-293F8BC5D6D9}">
      <dgm:prSet phldrT="[Text]"/>
      <dgm:spPr/>
      <dgm:t>
        <a:bodyPr/>
        <a:lstStyle/>
        <a:p>
          <a:r>
            <a:rPr lang="en-GB"/>
            <a:t>90% - 85%</a:t>
          </a:r>
          <a:br>
            <a:rPr lang="en-GB"/>
          </a:br>
          <a:r>
            <a:rPr lang="en-GB"/>
            <a:t>Additional support for PA      Parent contracts/EWO Support - Initial enforcement letter</a:t>
          </a:r>
        </a:p>
      </dgm:t>
    </dgm:pt>
    <dgm:pt modelId="{A4FE8C89-4BD7-4BFD-9E62-144A4EA0242C}" type="parTrans" cxnId="{378D0623-9356-4280-A812-38A39728ABFC}">
      <dgm:prSet/>
      <dgm:spPr/>
      <dgm:t>
        <a:bodyPr/>
        <a:lstStyle/>
        <a:p>
          <a:endParaRPr lang="en-GB"/>
        </a:p>
      </dgm:t>
    </dgm:pt>
    <dgm:pt modelId="{CE8B3B05-A6A7-463F-9DCC-1F70419ACC87}" type="sibTrans" cxnId="{378D0623-9356-4280-A812-38A39728ABFC}">
      <dgm:prSet/>
      <dgm:spPr/>
      <dgm:t>
        <a:bodyPr/>
        <a:lstStyle/>
        <a:p>
          <a:endParaRPr lang="en-GB"/>
        </a:p>
      </dgm:t>
    </dgm:pt>
    <dgm:pt modelId="{BFCC4BCF-EC3F-4BB6-AC4F-BDFE25C71122}" type="pres">
      <dgm:prSet presAssocID="{1085C9D4-56A4-4E9D-B317-29BAD543EBAC}" presName="Name0" presStyleCnt="0">
        <dgm:presLayoutVars>
          <dgm:dir/>
          <dgm:animLvl val="lvl"/>
          <dgm:resizeHandles val="exact"/>
        </dgm:presLayoutVars>
      </dgm:prSet>
      <dgm:spPr/>
    </dgm:pt>
    <dgm:pt modelId="{BB480D60-4D07-470B-93D6-654A4D8CDD84}" type="pres">
      <dgm:prSet presAssocID="{2CE4D7F7-D62A-4357-88CD-5E57056F4E30}" presName="Name8" presStyleCnt="0"/>
      <dgm:spPr/>
    </dgm:pt>
    <dgm:pt modelId="{0EF93FC6-AC96-40C0-87BD-0607C46B4A17}" type="pres">
      <dgm:prSet presAssocID="{2CE4D7F7-D62A-4357-88CD-5E57056F4E30}" presName="level" presStyleLbl="node1" presStyleIdx="0" presStyleCnt="5">
        <dgm:presLayoutVars>
          <dgm:chMax val="1"/>
          <dgm:bulletEnabled val="1"/>
        </dgm:presLayoutVars>
      </dgm:prSet>
      <dgm:spPr/>
    </dgm:pt>
    <dgm:pt modelId="{2CA4B109-3307-4498-A85D-B0C2E8161CCE}" type="pres">
      <dgm:prSet presAssocID="{2CE4D7F7-D62A-4357-88CD-5E57056F4E30}" presName="levelTx" presStyleLbl="revTx" presStyleIdx="0" presStyleCnt="0">
        <dgm:presLayoutVars>
          <dgm:chMax val="1"/>
          <dgm:bulletEnabled val="1"/>
        </dgm:presLayoutVars>
      </dgm:prSet>
      <dgm:spPr/>
    </dgm:pt>
    <dgm:pt modelId="{231CA027-286D-49CA-86A5-9E3D9D4C57A6}" type="pres">
      <dgm:prSet presAssocID="{D6B9BCBC-B04A-4C42-90FA-A15900A17BA3}" presName="Name8" presStyleCnt="0"/>
      <dgm:spPr/>
    </dgm:pt>
    <dgm:pt modelId="{5A93364C-E37C-40A4-AC2C-863B421F2DFB}" type="pres">
      <dgm:prSet presAssocID="{D6B9BCBC-B04A-4C42-90FA-A15900A17BA3}" presName="level" presStyleLbl="node1" presStyleIdx="1" presStyleCnt="5">
        <dgm:presLayoutVars>
          <dgm:chMax val="1"/>
          <dgm:bulletEnabled val="1"/>
        </dgm:presLayoutVars>
      </dgm:prSet>
      <dgm:spPr/>
    </dgm:pt>
    <dgm:pt modelId="{A8891CAA-37B6-4063-A4FC-D2784592DB8D}" type="pres">
      <dgm:prSet presAssocID="{D6B9BCBC-B04A-4C42-90FA-A15900A17BA3}" presName="levelTx" presStyleLbl="revTx" presStyleIdx="0" presStyleCnt="0">
        <dgm:presLayoutVars>
          <dgm:chMax val="1"/>
          <dgm:bulletEnabled val="1"/>
        </dgm:presLayoutVars>
      </dgm:prSet>
      <dgm:spPr/>
    </dgm:pt>
    <dgm:pt modelId="{1729C6AC-34E3-46FD-B9D9-A142AC422C1B}" type="pres">
      <dgm:prSet presAssocID="{1EF00146-4BE1-4BF7-8D2B-293F8BC5D6D9}" presName="Name8" presStyleCnt="0"/>
      <dgm:spPr/>
    </dgm:pt>
    <dgm:pt modelId="{5083446E-3F25-43AC-A0E1-61035AFCA6EA}" type="pres">
      <dgm:prSet presAssocID="{1EF00146-4BE1-4BF7-8D2B-293F8BC5D6D9}" presName="level" presStyleLbl="node1" presStyleIdx="2" presStyleCnt="5">
        <dgm:presLayoutVars>
          <dgm:chMax val="1"/>
          <dgm:bulletEnabled val="1"/>
        </dgm:presLayoutVars>
      </dgm:prSet>
      <dgm:spPr/>
    </dgm:pt>
    <dgm:pt modelId="{E42D8153-BA47-474B-941A-795C6DB3BF28}" type="pres">
      <dgm:prSet presAssocID="{1EF00146-4BE1-4BF7-8D2B-293F8BC5D6D9}" presName="levelTx" presStyleLbl="revTx" presStyleIdx="0" presStyleCnt="0">
        <dgm:presLayoutVars>
          <dgm:chMax val="1"/>
          <dgm:bulletEnabled val="1"/>
        </dgm:presLayoutVars>
      </dgm:prSet>
      <dgm:spPr/>
    </dgm:pt>
    <dgm:pt modelId="{3CD919EE-2673-4856-9187-B990E005B7FE}" type="pres">
      <dgm:prSet presAssocID="{E552E5AB-8642-4B31-9D2F-2509CE3F9702}" presName="Name8" presStyleCnt="0"/>
      <dgm:spPr/>
    </dgm:pt>
    <dgm:pt modelId="{E3D8003C-4944-4801-BC8B-314194E43F25}" type="pres">
      <dgm:prSet presAssocID="{E552E5AB-8642-4B31-9D2F-2509CE3F9702}" presName="level" presStyleLbl="node1" presStyleIdx="3" presStyleCnt="5">
        <dgm:presLayoutVars>
          <dgm:chMax val="1"/>
          <dgm:bulletEnabled val="1"/>
        </dgm:presLayoutVars>
      </dgm:prSet>
      <dgm:spPr/>
    </dgm:pt>
    <dgm:pt modelId="{6081D50A-4E52-4127-9749-9324B8F4FAE0}" type="pres">
      <dgm:prSet presAssocID="{E552E5AB-8642-4B31-9D2F-2509CE3F9702}" presName="levelTx" presStyleLbl="revTx" presStyleIdx="0" presStyleCnt="0">
        <dgm:presLayoutVars>
          <dgm:chMax val="1"/>
          <dgm:bulletEnabled val="1"/>
        </dgm:presLayoutVars>
      </dgm:prSet>
      <dgm:spPr/>
    </dgm:pt>
    <dgm:pt modelId="{81724482-2E4E-431C-9F04-6EBFA979C322}" type="pres">
      <dgm:prSet presAssocID="{9EB0BCB5-0B6A-49D0-A8F6-822DF404C6E6}" presName="Name8" presStyleCnt="0"/>
      <dgm:spPr/>
    </dgm:pt>
    <dgm:pt modelId="{A5850E08-9E3B-4989-9639-3FD97E3E17BA}" type="pres">
      <dgm:prSet presAssocID="{9EB0BCB5-0B6A-49D0-A8F6-822DF404C6E6}" presName="level" presStyleLbl="node1" presStyleIdx="4" presStyleCnt="5" custScaleX="99353" custScaleY="133377" custLinFactNeighborX="599" custLinFactNeighborY="41">
        <dgm:presLayoutVars>
          <dgm:chMax val="1"/>
          <dgm:bulletEnabled val="1"/>
        </dgm:presLayoutVars>
      </dgm:prSet>
      <dgm:spPr/>
    </dgm:pt>
    <dgm:pt modelId="{DA9B1483-B35A-4789-B1AC-1A21BF9A0CBE}" type="pres">
      <dgm:prSet presAssocID="{9EB0BCB5-0B6A-49D0-A8F6-822DF404C6E6}" presName="levelTx" presStyleLbl="revTx" presStyleIdx="0" presStyleCnt="0">
        <dgm:presLayoutVars>
          <dgm:chMax val="1"/>
          <dgm:bulletEnabled val="1"/>
        </dgm:presLayoutVars>
      </dgm:prSet>
      <dgm:spPr/>
    </dgm:pt>
  </dgm:ptLst>
  <dgm:cxnLst>
    <dgm:cxn modelId="{96632E7A-E1E1-4BDF-9D23-B717F1793317}" type="presOf" srcId="{9EB0BCB5-0B6A-49D0-A8F6-822DF404C6E6}" destId="{A5850E08-9E3B-4989-9639-3FD97E3E17BA}" srcOrd="0" destOrd="0" presId="urn:microsoft.com/office/officeart/2005/8/layout/pyramid3"/>
    <dgm:cxn modelId="{7EBE9CD9-381E-4932-9276-09B7427A0C34}" type="presOf" srcId="{1EF00146-4BE1-4BF7-8D2B-293F8BC5D6D9}" destId="{5083446E-3F25-43AC-A0E1-61035AFCA6EA}" srcOrd="0" destOrd="0" presId="urn:microsoft.com/office/officeart/2005/8/layout/pyramid3"/>
    <dgm:cxn modelId="{C7F1447F-249A-46A0-BA42-9943F5A7731D}" type="presOf" srcId="{9EB0BCB5-0B6A-49D0-A8F6-822DF404C6E6}" destId="{DA9B1483-B35A-4789-B1AC-1A21BF9A0CBE}" srcOrd="1" destOrd="0" presId="urn:microsoft.com/office/officeart/2005/8/layout/pyramid3"/>
    <dgm:cxn modelId="{CCAEBBCA-C8E8-491D-B076-EC5792E91BA7}" type="presOf" srcId="{D6B9BCBC-B04A-4C42-90FA-A15900A17BA3}" destId="{A8891CAA-37B6-4063-A4FC-D2784592DB8D}" srcOrd="1" destOrd="0" presId="urn:microsoft.com/office/officeart/2005/8/layout/pyramid3"/>
    <dgm:cxn modelId="{70525947-416A-4A42-8C74-9F01E34562C0}" type="presOf" srcId="{E552E5AB-8642-4B31-9D2F-2509CE3F9702}" destId="{E3D8003C-4944-4801-BC8B-314194E43F25}" srcOrd="0" destOrd="0" presId="urn:microsoft.com/office/officeart/2005/8/layout/pyramid3"/>
    <dgm:cxn modelId="{B976A81B-643E-4ECC-8875-F74974C2FB18}" srcId="{1085C9D4-56A4-4E9D-B317-29BAD543EBAC}" destId="{D6B9BCBC-B04A-4C42-90FA-A15900A17BA3}" srcOrd="1" destOrd="0" parTransId="{FA099AFB-70A9-442F-AF91-48FB27151A59}" sibTransId="{D46F8123-5C9F-417A-AB59-840C1F8C6491}"/>
    <dgm:cxn modelId="{30A88E39-E522-428A-8A3E-8EFEB3FBAE2C}" type="presOf" srcId="{D6B9BCBC-B04A-4C42-90FA-A15900A17BA3}" destId="{5A93364C-E37C-40A4-AC2C-863B421F2DFB}" srcOrd="0" destOrd="0" presId="urn:microsoft.com/office/officeart/2005/8/layout/pyramid3"/>
    <dgm:cxn modelId="{378D0623-9356-4280-A812-38A39728ABFC}" srcId="{1085C9D4-56A4-4E9D-B317-29BAD543EBAC}" destId="{1EF00146-4BE1-4BF7-8D2B-293F8BC5D6D9}" srcOrd="2" destOrd="0" parTransId="{A4FE8C89-4BD7-4BFD-9E62-144A4EA0242C}" sibTransId="{CE8B3B05-A6A7-463F-9DCC-1F70419ACC87}"/>
    <dgm:cxn modelId="{B69C02D3-4481-4F42-BBF6-6087655C2958}" type="presOf" srcId="{2CE4D7F7-D62A-4357-88CD-5E57056F4E30}" destId="{0EF93FC6-AC96-40C0-87BD-0607C46B4A17}" srcOrd="0" destOrd="0" presId="urn:microsoft.com/office/officeart/2005/8/layout/pyramid3"/>
    <dgm:cxn modelId="{489C094E-676A-4649-B1DA-78B8D3DA45C8}" type="presOf" srcId="{1EF00146-4BE1-4BF7-8D2B-293F8BC5D6D9}" destId="{E42D8153-BA47-474B-941A-795C6DB3BF28}" srcOrd="1" destOrd="0" presId="urn:microsoft.com/office/officeart/2005/8/layout/pyramid3"/>
    <dgm:cxn modelId="{354614A5-1384-42A6-B1C7-5A521D9391A5}" srcId="{1085C9D4-56A4-4E9D-B317-29BAD543EBAC}" destId="{9EB0BCB5-0B6A-49D0-A8F6-822DF404C6E6}" srcOrd="4" destOrd="0" parTransId="{5F49B6AF-4633-4A34-BA09-7A355A0EDF4D}" sibTransId="{5615F5F5-CAEA-4875-AB0A-410D03CB4FD8}"/>
    <dgm:cxn modelId="{AAEB0F2E-D28B-4E03-844C-45A52D29B263}" type="presOf" srcId="{2CE4D7F7-D62A-4357-88CD-5E57056F4E30}" destId="{2CA4B109-3307-4498-A85D-B0C2E8161CCE}" srcOrd="1" destOrd="0" presId="urn:microsoft.com/office/officeart/2005/8/layout/pyramid3"/>
    <dgm:cxn modelId="{8C14B63C-37C7-4866-9FCB-1A32AE3570BB}" type="presOf" srcId="{E552E5AB-8642-4B31-9D2F-2509CE3F9702}" destId="{6081D50A-4E52-4127-9749-9324B8F4FAE0}" srcOrd="1" destOrd="0" presId="urn:microsoft.com/office/officeart/2005/8/layout/pyramid3"/>
    <dgm:cxn modelId="{377A2464-7450-4FA3-8C2F-95B1F2FD3EEA}" srcId="{1085C9D4-56A4-4E9D-B317-29BAD543EBAC}" destId="{2CE4D7F7-D62A-4357-88CD-5E57056F4E30}" srcOrd="0" destOrd="0" parTransId="{20AB9595-A9FA-4152-81C2-7087C4D0CEA6}" sibTransId="{19507713-1C7C-4F47-9CF9-9C3F6B6C47C3}"/>
    <dgm:cxn modelId="{C20EB65B-3FA3-4663-9283-BCA6A11B158D}" srcId="{1085C9D4-56A4-4E9D-B317-29BAD543EBAC}" destId="{E552E5AB-8642-4B31-9D2F-2509CE3F9702}" srcOrd="3" destOrd="0" parTransId="{7EC54494-7949-4608-9CEA-2C2F44D84BBB}" sibTransId="{F7A8B9A6-4B0E-4D3D-A686-9CDBF344C9F9}"/>
    <dgm:cxn modelId="{3C8F3FF5-5CAF-445F-91BF-46B4C3440362}" type="presOf" srcId="{1085C9D4-56A4-4E9D-B317-29BAD543EBAC}" destId="{BFCC4BCF-EC3F-4BB6-AC4F-BDFE25C71122}" srcOrd="0" destOrd="0" presId="urn:microsoft.com/office/officeart/2005/8/layout/pyramid3"/>
    <dgm:cxn modelId="{64E3B185-51EC-47AA-800B-22AFF9FEE716}" type="presParOf" srcId="{BFCC4BCF-EC3F-4BB6-AC4F-BDFE25C71122}" destId="{BB480D60-4D07-470B-93D6-654A4D8CDD84}" srcOrd="0" destOrd="0" presId="urn:microsoft.com/office/officeart/2005/8/layout/pyramid3"/>
    <dgm:cxn modelId="{B8B70959-AE11-4EED-AB92-2C1DB23534E5}" type="presParOf" srcId="{BB480D60-4D07-470B-93D6-654A4D8CDD84}" destId="{0EF93FC6-AC96-40C0-87BD-0607C46B4A17}" srcOrd="0" destOrd="0" presId="urn:microsoft.com/office/officeart/2005/8/layout/pyramid3"/>
    <dgm:cxn modelId="{0E4EA5D2-4B23-44FA-A768-39D31A5B7A32}" type="presParOf" srcId="{BB480D60-4D07-470B-93D6-654A4D8CDD84}" destId="{2CA4B109-3307-4498-A85D-B0C2E8161CCE}" srcOrd="1" destOrd="0" presId="urn:microsoft.com/office/officeart/2005/8/layout/pyramid3"/>
    <dgm:cxn modelId="{EE5E391F-837B-4218-ABE3-9F37FA10BF3F}" type="presParOf" srcId="{BFCC4BCF-EC3F-4BB6-AC4F-BDFE25C71122}" destId="{231CA027-286D-49CA-86A5-9E3D9D4C57A6}" srcOrd="1" destOrd="0" presId="urn:microsoft.com/office/officeart/2005/8/layout/pyramid3"/>
    <dgm:cxn modelId="{6F8F213E-05F4-487E-AF8E-3AB219413DDB}" type="presParOf" srcId="{231CA027-286D-49CA-86A5-9E3D9D4C57A6}" destId="{5A93364C-E37C-40A4-AC2C-863B421F2DFB}" srcOrd="0" destOrd="0" presId="urn:microsoft.com/office/officeart/2005/8/layout/pyramid3"/>
    <dgm:cxn modelId="{4FC0BE87-E1BD-44B3-A410-1FBBA4C09AF9}" type="presParOf" srcId="{231CA027-286D-49CA-86A5-9E3D9D4C57A6}" destId="{A8891CAA-37B6-4063-A4FC-D2784592DB8D}" srcOrd="1" destOrd="0" presId="urn:microsoft.com/office/officeart/2005/8/layout/pyramid3"/>
    <dgm:cxn modelId="{8748793C-3691-4529-83DB-730B2BBDE0CF}" type="presParOf" srcId="{BFCC4BCF-EC3F-4BB6-AC4F-BDFE25C71122}" destId="{1729C6AC-34E3-46FD-B9D9-A142AC422C1B}" srcOrd="2" destOrd="0" presId="urn:microsoft.com/office/officeart/2005/8/layout/pyramid3"/>
    <dgm:cxn modelId="{E796731C-9F4F-4E20-90F1-D086666F8413}" type="presParOf" srcId="{1729C6AC-34E3-46FD-B9D9-A142AC422C1B}" destId="{5083446E-3F25-43AC-A0E1-61035AFCA6EA}" srcOrd="0" destOrd="0" presId="urn:microsoft.com/office/officeart/2005/8/layout/pyramid3"/>
    <dgm:cxn modelId="{4385A26F-CC9B-4F9A-9D43-9D7CAA6D0DBC}" type="presParOf" srcId="{1729C6AC-34E3-46FD-B9D9-A142AC422C1B}" destId="{E42D8153-BA47-474B-941A-795C6DB3BF28}" srcOrd="1" destOrd="0" presId="urn:microsoft.com/office/officeart/2005/8/layout/pyramid3"/>
    <dgm:cxn modelId="{71856C76-7065-4B07-9825-648C31EC5B55}" type="presParOf" srcId="{BFCC4BCF-EC3F-4BB6-AC4F-BDFE25C71122}" destId="{3CD919EE-2673-4856-9187-B990E005B7FE}" srcOrd="3" destOrd="0" presId="urn:microsoft.com/office/officeart/2005/8/layout/pyramid3"/>
    <dgm:cxn modelId="{38D60726-1033-4BDD-9998-F22715171C0E}" type="presParOf" srcId="{3CD919EE-2673-4856-9187-B990E005B7FE}" destId="{E3D8003C-4944-4801-BC8B-314194E43F25}" srcOrd="0" destOrd="0" presId="urn:microsoft.com/office/officeart/2005/8/layout/pyramid3"/>
    <dgm:cxn modelId="{D875F05B-51A3-4E20-B210-C84A9E9241DB}" type="presParOf" srcId="{3CD919EE-2673-4856-9187-B990E005B7FE}" destId="{6081D50A-4E52-4127-9749-9324B8F4FAE0}" srcOrd="1" destOrd="0" presId="urn:microsoft.com/office/officeart/2005/8/layout/pyramid3"/>
    <dgm:cxn modelId="{EB3E40F4-9F46-4FC3-B7EA-3DD59E0A59E3}" type="presParOf" srcId="{BFCC4BCF-EC3F-4BB6-AC4F-BDFE25C71122}" destId="{81724482-2E4E-431C-9F04-6EBFA979C322}" srcOrd="4" destOrd="0" presId="urn:microsoft.com/office/officeart/2005/8/layout/pyramid3"/>
    <dgm:cxn modelId="{46533F88-19C3-4014-B1AD-1F827270A707}" type="presParOf" srcId="{81724482-2E4E-431C-9F04-6EBFA979C322}" destId="{A5850E08-9E3B-4989-9639-3FD97E3E17BA}" srcOrd="0" destOrd="0" presId="urn:microsoft.com/office/officeart/2005/8/layout/pyramid3"/>
    <dgm:cxn modelId="{95622F7A-B6BF-4902-92F6-1E5B9700C54F}" type="presParOf" srcId="{81724482-2E4E-431C-9F04-6EBFA979C322}" destId="{DA9B1483-B35A-4789-B1AC-1A21BF9A0CBE}"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F93FC6-AC96-40C0-87BD-0607C46B4A17}">
      <dsp:nvSpPr>
        <dsp:cNvPr id="0" name=""/>
        <dsp:cNvSpPr/>
      </dsp:nvSpPr>
      <dsp:spPr>
        <a:xfrm rot="10800000">
          <a:off x="0" y="0"/>
          <a:ext cx="5762610" cy="841232"/>
        </a:xfrm>
        <a:prstGeom prst="trapezoid">
          <a:avLst>
            <a:gd name="adj" fmla="val 64215"/>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95% - 100% </a:t>
          </a:r>
        </a:p>
        <a:p>
          <a:pPr marL="0" lvl="0" indent="0" algn="ctr" defTabSz="622300">
            <a:lnSpc>
              <a:spcPct val="90000"/>
            </a:lnSpc>
            <a:spcBef>
              <a:spcPct val="0"/>
            </a:spcBef>
            <a:spcAft>
              <a:spcPct val="35000"/>
            </a:spcAft>
            <a:buNone/>
          </a:pPr>
          <a:r>
            <a:rPr lang="en-GB" sz="1400" kern="1200"/>
            <a:t>Attendance Officer/HOY</a:t>
          </a:r>
        </a:p>
      </dsp:txBody>
      <dsp:txXfrm rot="-10800000">
        <a:off x="1008456" y="0"/>
        <a:ext cx="3745696" cy="841232"/>
      </dsp:txXfrm>
    </dsp:sp>
    <dsp:sp modelId="{5A93364C-E37C-40A4-AC2C-863B421F2DFB}">
      <dsp:nvSpPr>
        <dsp:cNvPr id="0" name=""/>
        <dsp:cNvSpPr/>
      </dsp:nvSpPr>
      <dsp:spPr>
        <a:xfrm rot="10800000">
          <a:off x="540200" y="841232"/>
          <a:ext cx="4682209" cy="841232"/>
        </a:xfrm>
        <a:prstGeom prst="trapezoid">
          <a:avLst>
            <a:gd name="adj" fmla="val 64215"/>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95% - 90%</a:t>
          </a:r>
          <a:br>
            <a:rPr lang="en-GB" sz="1400" kern="1200"/>
          </a:br>
          <a:r>
            <a:rPr lang="en-GB" sz="1400" kern="1200"/>
            <a:t>School Early Intervention (Texts, Phone calls, warning letter)</a:t>
          </a:r>
        </a:p>
      </dsp:txBody>
      <dsp:txXfrm rot="-10800000">
        <a:off x="1359587" y="841232"/>
        <a:ext cx="3043435" cy="841232"/>
      </dsp:txXfrm>
    </dsp:sp>
    <dsp:sp modelId="{5083446E-3F25-43AC-A0E1-61035AFCA6EA}">
      <dsp:nvSpPr>
        <dsp:cNvPr id="0" name=""/>
        <dsp:cNvSpPr/>
      </dsp:nvSpPr>
      <dsp:spPr>
        <a:xfrm rot="10800000">
          <a:off x="1080400" y="1682464"/>
          <a:ext cx="3601808" cy="841232"/>
        </a:xfrm>
        <a:prstGeom prst="trapezoid">
          <a:avLst>
            <a:gd name="adj" fmla="val 64215"/>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90% - 85%</a:t>
          </a:r>
          <a:br>
            <a:rPr lang="en-GB" sz="1400" kern="1200"/>
          </a:br>
          <a:r>
            <a:rPr lang="en-GB" sz="1400" kern="1200"/>
            <a:t>Additional support for PA      Parent contracts/EWO Support - Initial enforcement letter</a:t>
          </a:r>
        </a:p>
      </dsp:txBody>
      <dsp:txXfrm rot="-10800000">
        <a:off x="1710717" y="1682464"/>
        <a:ext cx="2341175" cy="841232"/>
      </dsp:txXfrm>
    </dsp:sp>
    <dsp:sp modelId="{E3D8003C-4944-4801-BC8B-314194E43F25}">
      <dsp:nvSpPr>
        <dsp:cNvPr id="0" name=""/>
        <dsp:cNvSpPr/>
      </dsp:nvSpPr>
      <dsp:spPr>
        <a:xfrm rot="10800000">
          <a:off x="1620601" y="2523697"/>
          <a:ext cx="2521407" cy="841232"/>
        </a:xfrm>
        <a:prstGeom prst="trapezoid">
          <a:avLst>
            <a:gd name="adj" fmla="val 64215"/>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85% and below</a:t>
          </a:r>
        </a:p>
        <a:p>
          <a:pPr marL="0" lvl="0" indent="0" algn="ctr" defTabSz="622300">
            <a:lnSpc>
              <a:spcPct val="90000"/>
            </a:lnSpc>
            <a:spcBef>
              <a:spcPct val="0"/>
            </a:spcBef>
            <a:spcAft>
              <a:spcPct val="35000"/>
            </a:spcAft>
            <a:buNone/>
          </a:pPr>
          <a:r>
            <a:rPr lang="en-GB" sz="1400" kern="1200"/>
            <a:t>EWO investigation</a:t>
          </a:r>
        </a:p>
        <a:p>
          <a:pPr marL="0" lvl="0" indent="0" algn="ctr" defTabSz="622300">
            <a:lnSpc>
              <a:spcPct val="90000"/>
            </a:lnSpc>
            <a:spcBef>
              <a:spcPct val="0"/>
            </a:spcBef>
            <a:spcAft>
              <a:spcPct val="35000"/>
            </a:spcAft>
            <a:buNone/>
          </a:pPr>
          <a:r>
            <a:rPr lang="en-GB" sz="1400" kern="1200"/>
            <a:t>Prosecution</a:t>
          </a:r>
        </a:p>
      </dsp:txBody>
      <dsp:txXfrm rot="-10800000">
        <a:off x="2061847" y="2523697"/>
        <a:ext cx="1638914" cy="841232"/>
      </dsp:txXfrm>
    </dsp:sp>
    <dsp:sp modelId="{A5850E08-9E3B-4989-9639-3FD97E3E17BA}">
      <dsp:nvSpPr>
        <dsp:cNvPr id="0" name=""/>
        <dsp:cNvSpPr/>
      </dsp:nvSpPr>
      <dsp:spPr>
        <a:xfrm rot="10800000">
          <a:off x="2174095" y="3364929"/>
          <a:ext cx="1431683" cy="1122010"/>
        </a:xfrm>
        <a:prstGeom prst="trapezoid">
          <a:avLst>
            <a:gd name="adj" fmla="val 64215"/>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Court/ </a:t>
          </a:r>
        </a:p>
        <a:p>
          <a:pPr marL="0" lvl="0" indent="0" algn="ctr" defTabSz="488950">
            <a:lnSpc>
              <a:spcPct val="90000"/>
            </a:lnSpc>
            <a:spcBef>
              <a:spcPct val="0"/>
            </a:spcBef>
            <a:spcAft>
              <a:spcPct val="35000"/>
            </a:spcAft>
            <a:buNone/>
          </a:pPr>
          <a:r>
            <a:rPr lang="en-GB" sz="1100" kern="1200"/>
            <a:t>alternative </a:t>
          </a:r>
        </a:p>
        <a:p>
          <a:pPr marL="0" lvl="0" indent="0" algn="ctr" defTabSz="488950">
            <a:lnSpc>
              <a:spcPct val="90000"/>
            </a:lnSpc>
            <a:spcBef>
              <a:spcPct val="0"/>
            </a:spcBef>
            <a:spcAft>
              <a:spcPct val="35000"/>
            </a:spcAft>
            <a:buNone/>
          </a:pPr>
          <a:r>
            <a:rPr lang="en-GB" sz="1100" kern="1200"/>
            <a:t>provision</a:t>
          </a:r>
        </a:p>
        <a:p>
          <a:pPr marL="0" lvl="0" indent="0" algn="ctr" defTabSz="488950">
            <a:lnSpc>
              <a:spcPct val="90000"/>
            </a:lnSpc>
            <a:spcBef>
              <a:spcPct val="0"/>
            </a:spcBef>
            <a:spcAft>
              <a:spcPct val="35000"/>
            </a:spcAft>
            <a:buNone/>
          </a:pPr>
          <a:endParaRPr lang="en-GB" sz="1050" kern="1200"/>
        </a:p>
        <a:p>
          <a:pPr marL="0" lvl="0" indent="0" algn="ctr" defTabSz="488950">
            <a:lnSpc>
              <a:spcPct val="90000"/>
            </a:lnSpc>
            <a:spcBef>
              <a:spcPct val="0"/>
            </a:spcBef>
            <a:spcAft>
              <a:spcPct val="35000"/>
            </a:spcAft>
            <a:buNone/>
          </a:pPr>
          <a:endParaRPr lang="en-GB" sz="1050" kern="1200"/>
        </a:p>
      </dsp:txBody>
      <dsp:txXfrm rot="-10800000">
        <a:off x="2174095" y="3364929"/>
        <a:ext cx="1431683" cy="112201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A175688757C48A9FE3251DB36E2E4" ma:contentTypeVersion="2" ma:contentTypeDescription="Create a new document." ma:contentTypeScope="" ma:versionID="36e72d654c7cf9bb1a1b145e63ee393c">
  <xsd:schema xmlns:xsd="http://www.w3.org/2001/XMLSchema" xmlns:xs="http://www.w3.org/2001/XMLSchema" xmlns:p="http://schemas.microsoft.com/office/2006/metadata/properties" xmlns:ns2="8c5dd8ed-8e3d-4e50-8b75-3e176df8220f" xmlns:ns3="d390bac2-74f9-488e-ba15-1e976108e693" targetNamespace="http://schemas.microsoft.com/office/2006/metadata/properties" ma:root="true" ma:fieldsID="d174ddafc458b181bbb4e47e8560d168" ns2:_="" ns3:_="">
    <xsd:import namespace="8c5dd8ed-8e3d-4e50-8b75-3e176df8220f"/>
    <xsd:import namespace="d390bac2-74f9-488e-ba15-1e976108e693"/>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d8ed-8e3d-4e50-8b75-3e176df822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90bac2-74f9-488e-ba15-1e976108e693"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E2F7-CCB8-4128-9912-B9E042CA29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5188F-7BA2-46C4-B825-DA4C26D1D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dd8ed-8e3d-4e50-8b75-3e176df8220f"/>
    <ds:schemaRef ds:uri="d390bac2-74f9-488e-ba15-1e976108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C1160-87C6-4789-AF88-1CDEF327DA8F}">
  <ds:schemaRefs>
    <ds:schemaRef ds:uri="http://schemas.microsoft.com/sharepoint/v3/contenttype/forms"/>
  </ds:schemaRefs>
</ds:datastoreItem>
</file>

<file path=customXml/itemProps4.xml><?xml version="1.0" encoding="utf-8"?>
<ds:datastoreItem xmlns:ds="http://schemas.openxmlformats.org/officeDocument/2006/customXml" ds:itemID="{73E8F922-5D43-45A1-92C4-122C0922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Mantillas</dc:creator>
  <cp:keywords/>
  <dc:description/>
  <cp:lastModifiedBy>David Clements</cp:lastModifiedBy>
  <cp:revision>2</cp:revision>
  <dcterms:created xsi:type="dcterms:W3CDTF">2016-05-05T12:05:00Z</dcterms:created>
  <dcterms:modified xsi:type="dcterms:W3CDTF">2016-05-05T12:05:00Z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0x0101002DDA175688757C48A9FE3251DB36E2E4</vt:lpwstr>
  </property>
</Properties>
</file>